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CC" w:rsidRDefault="005F6C77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仿宋" w:eastAsia="仿宋" w:hAnsi="仿宋" w:cs="仿宋"/>
          <w:b/>
          <w:color w:val="333333"/>
          <w:sz w:val="44"/>
          <w:szCs w:val="44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color w:val="333333"/>
          <w:sz w:val="44"/>
          <w:szCs w:val="44"/>
          <w:shd w:val="clear" w:color="auto" w:fill="FFFFFF"/>
          <w:lang/>
        </w:rPr>
        <w:t>淄博市行政审批服务局</w:t>
      </w:r>
      <w:r>
        <w:rPr>
          <w:rFonts w:ascii="仿宋" w:eastAsia="仿宋" w:hAnsi="仿宋" w:cs="仿宋" w:hint="eastAsia"/>
          <w:b/>
          <w:color w:val="333333"/>
          <w:sz w:val="44"/>
          <w:szCs w:val="44"/>
          <w:shd w:val="clear" w:color="auto" w:fill="FFFFFF"/>
          <w:lang/>
        </w:rPr>
        <w:t>2019</w:t>
      </w:r>
      <w:r>
        <w:rPr>
          <w:rFonts w:ascii="仿宋" w:eastAsia="仿宋" w:hAnsi="仿宋" w:cs="仿宋" w:hint="eastAsia"/>
          <w:b/>
          <w:color w:val="333333"/>
          <w:sz w:val="44"/>
          <w:szCs w:val="44"/>
          <w:shd w:val="clear" w:color="auto" w:fill="FFFFFF"/>
          <w:lang/>
        </w:rPr>
        <w:t>年度</w:t>
      </w:r>
    </w:p>
    <w:p w:rsidR="007304CC" w:rsidRDefault="005F6C77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44"/>
          <w:szCs w:val="44"/>
          <w:shd w:val="clear" w:color="auto" w:fill="FFFFFF"/>
          <w:lang/>
        </w:rPr>
        <w:t>政府信息公开工作年度报告解读</w:t>
      </w:r>
    </w:p>
    <w:p w:rsidR="007304CC" w:rsidRDefault="007304CC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</w:p>
    <w:p w:rsidR="007304CC" w:rsidRDefault="00253E27">
      <w:pPr>
        <w:widowControl/>
        <w:shd w:val="clear" w:color="auto" w:fill="FFFFFF"/>
        <w:spacing w:line="400" w:lineRule="atLeast"/>
        <w:ind w:firstLine="64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2019年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月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17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日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，淄博市行政审批服务局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发布《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2019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年度政府信息公开工作年度报告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》。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主要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由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六部分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内容组成，其中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所列数据的统计期限自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2019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年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月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日至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2019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年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12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月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31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日止。现对《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2019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年度政府信息公开工作年度报告》解读如下：</w:t>
      </w:r>
    </w:p>
    <w:p w:rsidR="007304CC" w:rsidRDefault="005F6C77">
      <w:pPr>
        <w:pStyle w:val="2"/>
        <w:widowControl/>
        <w:shd w:val="clear" w:color="auto" w:fill="FFFFFF"/>
        <w:spacing w:before="150" w:beforeAutospacing="0" w:after="150" w:afterAutospacing="0" w:line="560" w:lineRule="exact"/>
        <w:ind w:firstLineChars="200" w:firstLine="643"/>
        <w:rPr>
          <w:rFonts w:ascii="黑体" w:eastAsia="黑体" w:hAnsi="黑体" w:cs="黑体" w:hint="default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t>出台背景及依据</w:t>
      </w:r>
    </w:p>
    <w:p w:rsidR="007304CC" w:rsidRDefault="00253E27">
      <w:pPr>
        <w:pStyle w:val="2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2019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淄博市行政审批服务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认真贯彻落实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党中央、国务院关于推进政务公开工作的各项部署</w:t>
      </w:r>
      <w:r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及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省、市工作要求，</w:t>
      </w:r>
      <w:r w:rsidR="00D91338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依据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《中华人民共和国政府信息公开条例》，坚持以公开为常态、不公开为例外，积极推进政府信息公开工作，强化制度机制建设，拓展主动公开领域，积极回应社会关切，完善信息公开平台，</w:t>
      </w:r>
      <w:r w:rsidR="005F6C77"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着力打造公开透明、阳光法治的行政审批服务系统。</w:t>
      </w:r>
    </w:p>
    <w:p w:rsidR="007304CC" w:rsidRDefault="005F6C77">
      <w:pPr>
        <w:pStyle w:val="2"/>
        <w:widowControl/>
        <w:shd w:val="clear" w:color="auto" w:fill="FFFFFF"/>
        <w:spacing w:before="150" w:beforeAutospacing="0" w:after="150" w:afterAutospacing="0" w:line="560" w:lineRule="exact"/>
        <w:ind w:firstLineChars="200" w:firstLine="643"/>
        <w:rPr>
          <w:rFonts w:ascii="黑体" w:eastAsia="黑体" w:hAnsi="黑体" w:cs="黑体" w:hint="default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t>主要内容</w:t>
      </w:r>
    </w:p>
    <w:p w:rsidR="007304CC" w:rsidRDefault="005F6C77">
      <w:pPr>
        <w:pStyle w:val="2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 w:hint="default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D3D3D"/>
          <w:sz w:val="32"/>
          <w:szCs w:val="32"/>
          <w:shd w:val="clear" w:color="auto" w:fill="FFFFFF"/>
        </w:rPr>
        <w:t>1</w:t>
      </w:r>
      <w:r w:rsidR="00D91338">
        <w:rPr>
          <w:rFonts w:ascii="仿宋_GB2312" w:eastAsia="仿宋_GB2312" w:hAnsi="仿宋_GB2312" w:cs="仿宋_GB2312"/>
          <w:color w:val="3D3D3D"/>
          <w:sz w:val="32"/>
          <w:szCs w:val="32"/>
          <w:shd w:val="clear" w:color="auto" w:fill="FFFFFF"/>
        </w:rPr>
        <w:t>.信息公开工作架构。</w:t>
      </w:r>
    </w:p>
    <w:p w:rsidR="007304CC" w:rsidRDefault="005F6C77">
      <w:pPr>
        <w:pStyle w:val="2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/>
          <w:color w:val="3D3D3D"/>
          <w:sz w:val="32"/>
          <w:szCs w:val="32"/>
          <w:shd w:val="clear" w:color="auto" w:fill="FFFFFF"/>
        </w:rPr>
        <w:t>以信息发布为主渠道，以分析解读为支撑点，形成市局官方网站、政策解读会、新闻发布会、“淄博行政审批服务”微信公众号、今日头条号等多种载体协同推进、相互应和、相得益彰的信息公开模式。</w:t>
      </w:r>
    </w:p>
    <w:p w:rsidR="007304CC" w:rsidRDefault="005F6C7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color w:val="3D3D3D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lastRenderedPageBreak/>
        <w:t>2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主动公开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信息情况。</w:t>
      </w:r>
    </w:p>
    <w:p w:rsidR="007304CC" w:rsidRDefault="00D91338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本年度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共主动公开信息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1500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余条（不同渠道和方式公开相同信息计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条），内容涵盖机构职能、领导信息、通知公告、工作动态、政策法规、行政审批公示、决策预公开等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16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大类。“淄博行政审批服务”微信公众号全年总阅读量超过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65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万人次，关注人数超过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7</w:t>
      </w:r>
      <w:r w:rsidR="005F6C77"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万余人。</w:t>
      </w:r>
    </w:p>
    <w:p w:rsidR="007304CC" w:rsidRDefault="005F6C77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全年共举办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次政策解读会、新闻发布会，均由主要负责同志带头解读。</w:t>
      </w:r>
    </w:p>
    <w:p w:rsidR="007304CC" w:rsidRDefault="005F6C77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办理人大代表建议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政协委员提案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人大专项工作评议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项意见建议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全部按照规定程序和时限要求办理完毕，并在市局官方网站建立“建议提案办理”专栏，及时主动公开办理结果。</w:t>
      </w:r>
    </w:p>
    <w:p w:rsidR="007304CC" w:rsidRDefault="005F6C77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开展“我为深化‘一次办好’改革优化政务服务提建议”“深化放管服改革优化营商环境”“不忘初心、牢记使命”等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次</w:t>
      </w:r>
      <w:r>
        <w:rPr>
          <w:rFonts w:ascii="仿宋_GB2312" w:eastAsia="仿宋_GB2312" w:hAnsi="仿宋_GB2312" w:cs="仿宋_GB2312" w:hint="eastAsia"/>
          <w:bCs/>
          <w:color w:val="3D3D3D"/>
          <w:sz w:val="32"/>
          <w:szCs w:val="32"/>
          <w:shd w:val="clear" w:color="auto" w:fill="FFFFFF"/>
        </w:rPr>
        <w:t>问题线索征集活动。同时，在市局官方网站开通局长信箱专栏，随时收集意见建议，及时进行分解落实，促进了政民互动，收到了良好成效。</w:t>
      </w:r>
    </w:p>
    <w:p w:rsidR="007304CC" w:rsidRDefault="005F6C7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color w:val="3D3D3D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3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.未</w:t>
      </w: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收到和处理政府信息公开申请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。</w:t>
      </w:r>
    </w:p>
    <w:p w:rsidR="007304CC" w:rsidRDefault="005F6C77" w:rsidP="00D91338">
      <w:pPr>
        <w:spacing w:line="560" w:lineRule="exact"/>
        <w:ind w:firstLineChars="200" w:firstLine="643"/>
        <w:rPr>
          <w:rFonts w:ascii="黑体" w:eastAsia="黑体" w:hAnsi="黑体" w:cs="黑体"/>
          <w:b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4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.不存在</w:t>
      </w:r>
      <w:r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政府信息公开行政复议、行政诉讼</w:t>
      </w:r>
      <w:r w:rsidR="00D91338">
        <w:rPr>
          <w:rFonts w:ascii="仿宋_GB2312" w:eastAsia="仿宋_GB2312" w:hAnsi="仿宋_GB2312" w:cs="仿宋_GB2312" w:hint="eastAsia"/>
          <w:b/>
          <w:color w:val="3D3D3D"/>
          <w:kern w:val="0"/>
          <w:sz w:val="32"/>
          <w:szCs w:val="32"/>
          <w:shd w:val="clear" w:color="auto" w:fill="FFFFFF"/>
          <w:lang/>
        </w:rPr>
        <w:t>等情况。</w:t>
      </w:r>
    </w:p>
    <w:p w:rsidR="007304CC" w:rsidRDefault="005F6C77">
      <w:pPr>
        <w:pStyle w:val="2"/>
        <w:widowControl/>
        <w:shd w:val="clear" w:color="auto" w:fill="FFFFFF"/>
        <w:spacing w:before="150" w:beforeAutospacing="0" w:after="150" w:afterAutospacing="0" w:line="560" w:lineRule="exact"/>
        <w:ind w:firstLineChars="200" w:firstLine="643"/>
        <w:rPr>
          <w:rFonts w:ascii="黑体" w:eastAsia="黑体" w:hAnsi="黑体" w:cs="黑体" w:hint="default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t>三、存在的主要问题</w:t>
      </w:r>
    </w:p>
    <w:p w:rsidR="007304CC" w:rsidRDefault="005F6C7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年，</w:t>
      </w:r>
      <w:r w:rsidR="00D91338"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虽然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政府信息公开工作取得了一定成效，但仍存在与新形势新要求不相适应的问题，主要表现在公开意识需要进一步增强，公开内容需要进一步丰富，公开实效有待进一步提升，政务公开专业力量缺乏等方面。</w:t>
      </w:r>
    </w:p>
    <w:p w:rsidR="007304CC" w:rsidRDefault="005F6C77">
      <w:pPr>
        <w:pStyle w:val="2"/>
        <w:widowControl/>
        <w:shd w:val="clear" w:color="auto" w:fill="FFFFFF"/>
        <w:spacing w:before="150" w:beforeAutospacing="0" w:after="150" w:afterAutospacing="0" w:line="560" w:lineRule="exact"/>
        <w:ind w:firstLineChars="200" w:firstLine="643"/>
        <w:rPr>
          <w:rFonts w:ascii="仿宋_GB2312" w:eastAsia="仿宋_GB2312" w:hAnsi="仿宋_GB2312" w:cs="仿宋_GB2312" w:hint="default"/>
          <w:b w:val="0"/>
          <w:bCs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  <w:lastRenderedPageBreak/>
        <w:t>四、下一步工作安排</w:t>
      </w:r>
    </w:p>
    <w:p w:rsidR="007304CC" w:rsidRPr="00D91338" w:rsidRDefault="005F6C77" w:rsidP="00D9133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将重点做好以下工作：</w:t>
      </w:r>
      <w:r>
        <w:rPr>
          <w:rFonts w:ascii="仿宋_GB2312" w:eastAsia="仿宋_GB2312" w:hAnsi="仿宋_GB2312" w:cs="仿宋_GB2312" w:hint="eastAsia"/>
          <w:b/>
          <w:color w:val="3D3D3D"/>
          <w:kern w:val="2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进一步强化政务公开的责任意识。在抓好日常具体事务公开的同时，紧紧把握社会公众关注的热点、难点问题，在态度上开诚布公、内容上全面准确、形式上灵活多样，不遮掩、不隐瞒，不保留、不糊弄，保障群众的知情权、参与权和监督权。</w:t>
      </w:r>
      <w:r>
        <w:rPr>
          <w:rFonts w:ascii="仿宋_GB2312" w:eastAsia="仿宋_GB2312" w:hAnsi="仿宋_GB2312" w:cs="仿宋_GB2312" w:hint="eastAsia"/>
          <w:b/>
          <w:color w:val="3D3D3D"/>
          <w:kern w:val="2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进一步加强政务公开制度机制建设。健全完善政务舆情主动收集、研判、处置和回应机制，建立疑难、重大、复杂申请信息公开会商制度，提升答复的规范化和专业化水平。</w:t>
      </w:r>
      <w:r>
        <w:rPr>
          <w:rFonts w:ascii="仿宋_GB2312" w:eastAsia="仿宋_GB2312" w:hAnsi="仿宋_GB2312" w:cs="仿宋_GB2312" w:hint="eastAsia"/>
          <w:b/>
          <w:color w:val="3D3D3D"/>
          <w:kern w:val="2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进一步发挥政务公开在推进工作中的作用。加强信息化手段在政务信息管理领域的运用，用新技术手段不断降低政务信息管理成本、提高管理效率，以政务信</w:t>
      </w:r>
      <w:r>
        <w:rPr>
          <w:rFonts w:ascii="仿宋_GB2312" w:eastAsia="仿宋_GB2312" w:hAnsi="仿宋_GB2312" w:cs="仿宋_GB2312" w:hint="eastAsia"/>
          <w:bCs/>
          <w:color w:val="3D3D3D"/>
          <w:kern w:val="2"/>
          <w:sz w:val="32"/>
          <w:szCs w:val="32"/>
          <w:shd w:val="clear" w:color="auto" w:fill="FFFFFF"/>
        </w:rPr>
        <w:t>息管理的现代化提升政务公开的现代化水平。</w:t>
      </w:r>
      <w:bookmarkStart w:id="0" w:name="_GoBack"/>
      <w:bookmarkEnd w:id="0"/>
    </w:p>
    <w:sectPr w:rsidR="007304CC" w:rsidRPr="00D91338" w:rsidSect="0073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77" w:rsidRDefault="005F6C77" w:rsidP="00253E27">
      <w:r>
        <w:separator/>
      </w:r>
    </w:p>
  </w:endnote>
  <w:endnote w:type="continuationSeparator" w:id="1">
    <w:p w:rsidR="005F6C77" w:rsidRDefault="005F6C77" w:rsidP="0025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77" w:rsidRDefault="005F6C77" w:rsidP="00253E27">
      <w:r>
        <w:separator/>
      </w:r>
    </w:p>
  </w:footnote>
  <w:footnote w:type="continuationSeparator" w:id="1">
    <w:p w:rsidR="005F6C77" w:rsidRDefault="005F6C77" w:rsidP="0025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E31013"/>
    <w:rsid w:val="00253E27"/>
    <w:rsid w:val="005F6C77"/>
    <w:rsid w:val="007304CC"/>
    <w:rsid w:val="00D91338"/>
    <w:rsid w:val="23E132F6"/>
    <w:rsid w:val="23E3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Definition" w:qFormat="1"/>
    <w:lsdException w:name="HTML Samp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4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304C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04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304CC"/>
    <w:rPr>
      <w:b/>
    </w:rPr>
  </w:style>
  <w:style w:type="character" w:styleId="a5">
    <w:name w:val="FollowedHyperlink"/>
    <w:basedOn w:val="a0"/>
    <w:qFormat/>
    <w:rsid w:val="007304CC"/>
    <w:rPr>
      <w:color w:val="333333"/>
      <w:u w:val="single"/>
    </w:rPr>
  </w:style>
  <w:style w:type="character" w:styleId="a6">
    <w:name w:val="Emphasis"/>
    <w:basedOn w:val="a0"/>
    <w:qFormat/>
    <w:rsid w:val="007304CC"/>
  </w:style>
  <w:style w:type="character" w:styleId="HTML">
    <w:name w:val="HTML Definition"/>
    <w:basedOn w:val="a0"/>
    <w:qFormat/>
    <w:rsid w:val="007304CC"/>
    <w:rPr>
      <w:i/>
    </w:rPr>
  </w:style>
  <w:style w:type="character" w:styleId="HTML0">
    <w:name w:val="HTML Acronym"/>
    <w:basedOn w:val="a0"/>
    <w:qFormat/>
    <w:rsid w:val="007304CC"/>
  </w:style>
  <w:style w:type="character" w:styleId="a7">
    <w:name w:val="Hyperlink"/>
    <w:basedOn w:val="a0"/>
    <w:qFormat/>
    <w:rsid w:val="007304CC"/>
    <w:rPr>
      <w:color w:val="333333"/>
      <w:u w:val="single"/>
    </w:rPr>
  </w:style>
  <w:style w:type="character" w:styleId="HTML1">
    <w:name w:val="HTML Code"/>
    <w:basedOn w:val="a0"/>
    <w:rsid w:val="007304CC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rsid w:val="007304CC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7304CC"/>
    <w:rPr>
      <w:rFonts w:ascii="monospace" w:eastAsia="monospace" w:hAnsi="monospace" w:cs="monospace"/>
      <w:sz w:val="21"/>
      <w:szCs w:val="21"/>
    </w:rPr>
  </w:style>
  <w:style w:type="character" w:customStyle="1" w:styleId="oem">
    <w:name w:val="oem"/>
    <w:basedOn w:val="a0"/>
    <w:qFormat/>
    <w:rsid w:val="007304CC"/>
  </w:style>
  <w:style w:type="paragraph" w:styleId="a8">
    <w:name w:val="header"/>
    <w:basedOn w:val="a"/>
    <w:link w:val="Char"/>
    <w:rsid w:val="002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53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2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253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kexuan</cp:lastModifiedBy>
  <cp:revision>3</cp:revision>
  <cp:lastPrinted>2020-12-05T07:48:00Z</cp:lastPrinted>
  <dcterms:created xsi:type="dcterms:W3CDTF">2020-12-05T07:06:00Z</dcterms:created>
  <dcterms:modified xsi:type="dcterms:W3CDTF">2020-12-07T06:41:00Z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