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before="0" w:beforeLines="0" w:after="292" w:afterLines="50" w:line="660" w:lineRule="exact"/>
        <w:ind w:right="0" w:rightChars="0"/>
        <w:textAlignment w:val="auto"/>
        <w:outlineLvl w:val="9"/>
        <w:rPr>
          <w:rFonts w:hint="eastAsia" w:ascii="仿宋_GB2312" w:hAnsi="仿宋_GB2312" w:cs="仿宋_GB2312"/>
          <w:spacing w:val="-6"/>
          <w:w w:val="100"/>
          <w:sz w:val="32"/>
          <w:szCs w:val="32"/>
          <w:lang w:val="en-US" w:eastAsia="zh-CN" w:bidi="zh-CN"/>
        </w:rPr>
      </w:pPr>
      <w:r>
        <w:rPr>
          <w:rFonts w:hint="eastAsia" w:ascii="仿宋_GB2312" w:hAnsi="仿宋_GB2312" w:cs="仿宋_GB2312"/>
          <w:spacing w:val="-6"/>
          <w:w w:val="100"/>
          <w:sz w:val="32"/>
          <w:szCs w:val="32"/>
          <w:lang w:val="en-US" w:eastAsia="zh-CN" w:bidi="zh-CN"/>
        </w:rPr>
        <w:t>附件2：</w:t>
      </w:r>
    </w:p>
    <w:p>
      <w:pPr>
        <w:keepNext w:val="0"/>
        <w:keepLines w:val="0"/>
        <w:pageBreakBefore w:val="0"/>
        <w:widowControl w:val="0"/>
        <w:kinsoku/>
        <w:wordWrap/>
        <w:overflowPunct/>
        <w:topLinePunct w:val="0"/>
        <w:autoSpaceDE w:val="0"/>
        <w:autoSpaceDN w:val="0"/>
        <w:bidi w:val="0"/>
        <w:adjustRightInd/>
        <w:snapToGrid w:val="0"/>
        <w:spacing w:before="0" w:beforeLines="0" w:line="660" w:lineRule="exact"/>
        <w:ind w:right="0" w:rightChars="0"/>
        <w:jc w:val="center"/>
        <w:textAlignment w:val="auto"/>
        <w:outlineLvl w:val="9"/>
        <w:rPr>
          <w:rStyle w:val="11"/>
          <w:rFonts w:hint="eastAsia" w:ascii="方正小标宋简体" w:hAnsi="方正小标宋简体" w:eastAsia="方正小标宋简体" w:cs="方正小标宋简体"/>
          <w:i w:val="0"/>
          <w:caps w:val="0"/>
          <w:color w:val="000000"/>
          <w:spacing w:val="0"/>
          <w:sz w:val="44"/>
          <w:szCs w:val="44"/>
          <w:shd w:val="clear" w:fill="FFFFFF"/>
        </w:rPr>
      </w:pPr>
      <w:bookmarkStart w:id="0" w:name="_GoBack"/>
      <w:r>
        <w:rPr>
          <w:rStyle w:val="11"/>
          <w:rFonts w:hint="eastAsia" w:ascii="方正小标宋简体" w:hAnsi="方正小标宋简体" w:eastAsia="方正小标宋简体" w:cs="方正小标宋简体"/>
          <w:i w:val="0"/>
          <w:caps w:val="0"/>
          <w:color w:val="000000"/>
          <w:spacing w:val="0"/>
          <w:sz w:val="44"/>
          <w:szCs w:val="44"/>
          <w:shd w:val="clear" w:fill="FFFFFF"/>
          <w:lang w:eastAsia="zh-CN"/>
        </w:rPr>
        <w:t>《</w:t>
      </w:r>
      <w:r>
        <w:rPr>
          <w:rStyle w:val="11"/>
          <w:rFonts w:hint="eastAsia" w:ascii="方正小标宋简体" w:hAnsi="方正小标宋简体" w:eastAsia="方正小标宋简体" w:cs="方正小标宋简体"/>
          <w:i w:val="0"/>
          <w:caps w:val="0"/>
          <w:color w:val="000000"/>
          <w:spacing w:val="0"/>
          <w:sz w:val="44"/>
          <w:szCs w:val="44"/>
          <w:shd w:val="clear" w:fill="FFFFFF"/>
        </w:rPr>
        <w:t>城市生活垃圾经营性清扫、收集、运输服务许可证</w:t>
      </w:r>
      <w:r>
        <w:rPr>
          <w:rStyle w:val="11"/>
          <w:rFonts w:hint="eastAsia" w:ascii="方正小标宋简体" w:hAnsi="方正小标宋简体" w:eastAsia="方正小标宋简体" w:cs="方正小标宋简体"/>
          <w:i w:val="0"/>
          <w:caps w:val="0"/>
          <w:color w:val="000000"/>
          <w:spacing w:val="0"/>
          <w:sz w:val="44"/>
          <w:szCs w:val="44"/>
          <w:shd w:val="clear" w:fill="FFFFFF"/>
          <w:lang w:eastAsia="zh-CN"/>
        </w:rPr>
        <w:t>》</w:t>
      </w:r>
      <w:r>
        <w:rPr>
          <w:rStyle w:val="11"/>
          <w:rFonts w:hint="eastAsia" w:ascii="方正小标宋简体" w:hAnsi="方正小标宋简体" w:eastAsia="方正小标宋简体" w:cs="方正小标宋简体"/>
          <w:i w:val="0"/>
          <w:caps w:val="0"/>
          <w:color w:val="000000"/>
          <w:spacing w:val="0"/>
          <w:sz w:val="44"/>
          <w:szCs w:val="44"/>
          <w:shd w:val="clear" w:fill="FFFFFF"/>
        </w:rPr>
        <w:t>样式</w:t>
      </w:r>
    </w:p>
    <w:bookmarkEnd w:id="0"/>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left"/>
        <w:textAlignment w:val="auto"/>
        <w:outlineLvl w:val="9"/>
        <w:rPr>
          <w:rFonts w:hint="eastAsia" w:ascii="Times New Roman" w:hAnsi="Times New Roman" w:cs="Times New Roman"/>
          <w:b w:val="0"/>
          <w:bCs w:val="0"/>
          <w:color w:val="auto"/>
          <w:sz w:val="32"/>
          <w:szCs w:val="40"/>
          <w:lang w:val="en-US" w:eastAsia="zh-CN"/>
        </w:rPr>
      </w:pPr>
      <w:r>
        <w:rPr>
          <w:rFonts w:hint="eastAsia" w:ascii="仿宋_GB2312" w:hAnsi="仿宋_GB2312" w:cs="仿宋_GB2312"/>
          <w:spacing w:val="-5"/>
          <w:w w:val="95"/>
          <w:sz w:val="32"/>
          <w:szCs w:val="32"/>
          <w:lang w:val="en-US" w:eastAsia="zh-CN" w:bidi="zh-CN"/>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Times New Roman" w:hAnsi="Times New Roman" w:eastAsia="仿宋_GB2312" w:cs="Times New Roman"/>
          <w:b w:val="0"/>
          <w:bCs w:val="0"/>
          <w:color w:val="auto"/>
          <w:sz w:val="32"/>
          <w:szCs w:val="40"/>
          <w:lang w:val="en-US" w:eastAsia="zh-CN"/>
        </w:rPr>
        <w:t>根据住建部《</w:t>
      </w:r>
      <w:r>
        <w:rPr>
          <w:rFonts w:hint="eastAsia" w:ascii="Times New Roman" w:hAnsi="Times New Roman" w:eastAsia="仿宋_GB2312" w:cs="Times New Roman"/>
          <w:b w:val="0"/>
          <w:bCs w:val="0"/>
          <w:color w:val="auto"/>
          <w:sz w:val="32"/>
          <w:szCs w:val="40"/>
          <w:lang w:val="en-US" w:eastAsia="zh-CN"/>
        </w:rPr>
        <w:fldChar w:fldCharType="begin"/>
      </w:r>
      <w:r>
        <w:rPr>
          <w:rFonts w:hint="eastAsia" w:ascii="Times New Roman" w:hAnsi="Times New Roman" w:eastAsia="仿宋_GB2312" w:cs="Times New Roman"/>
          <w:b w:val="0"/>
          <w:bCs w:val="0"/>
          <w:color w:val="auto"/>
          <w:sz w:val="32"/>
          <w:szCs w:val="40"/>
          <w:lang w:val="en-US" w:eastAsia="zh-CN"/>
        </w:rPr>
        <w:instrText xml:space="preserve"> HYPERLINK "http://www.gov.cn/ziliao/flfg/2007-06/05/content_636413.htm" \o "http://www.gov.cn/ziliao/flfg/2007-06/05/content_636413.htm" \t "http://www.gov.cn/zwgk/2007-06/29/_blank" </w:instrText>
      </w:r>
      <w:r>
        <w:rPr>
          <w:rFonts w:hint="eastAsia" w:ascii="Times New Roman" w:hAnsi="Times New Roman" w:eastAsia="仿宋_GB2312" w:cs="Times New Roman"/>
          <w:b w:val="0"/>
          <w:bCs w:val="0"/>
          <w:color w:val="auto"/>
          <w:sz w:val="32"/>
          <w:szCs w:val="40"/>
          <w:lang w:val="en-US" w:eastAsia="zh-CN"/>
        </w:rPr>
        <w:fldChar w:fldCharType="separate"/>
      </w:r>
      <w:r>
        <w:rPr>
          <w:rFonts w:hint="eastAsia" w:ascii="Times New Roman" w:hAnsi="Times New Roman" w:eastAsia="仿宋_GB2312" w:cs="Times New Roman"/>
          <w:b w:val="0"/>
          <w:bCs w:val="0"/>
          <w:color w:val="auto"/>
          <w:sz w:val="32"/>
          <w:szCs w:val="40"/>
          <w:lang w:val="en-US" w:eastAsia="zh-CN"/>
        </w:rPr>
        <w:t>城市生活垃圾管理办法</w:t>
      </w:r>
      <w:r>
        <w:rPr>
          <w:rFonts w:hint="eastAsia" w:ascii="Times New Roman" w:hAnsi="Times New Roman" w:eastAsia="仿宋_GB2312" w:cs="Times New Roman"/>
          <w:b w:val="0"/>
          <w:bCs w:val="0"/>
          <w:color w:val="auto"/>
          <w:sz w:val="32"/>
          <w:szCs w:val="40"/>
          <w:lang w:val="en-US" w:eastAsia="zh-CN"/>
        </w:rPr>
        <w:fldChar w:fldCharType="end"/>
      </w:r>
      <w:r>
        <w:rPr>
          <w:rFonts w:hint="eastAsia" w:ascii="Times New Roman" w:hAnsi="Times New Roman" w:eastAsia="仿宋_GB2312" w:cs="Times New Roman"/>
          <w:b w:val="0"/>
          <w:bCs w:val="0"/>
          <w:color w:val="auto"/>
          <w:sz w:val="32"/>
          <w:szCs w:val="40"/>
          <w:lang w:val="en-US" w:eastAsia="zh-CN"/>
        </w:rPr>
        <w:t>》等相关文件要求，统一规定“城市生活垃圾经营性清扫、收集、运输服务许可证”的格式如下：</w:t>
      </w:r>
      <w:r>
        <w:rPr>
          <w:rFonts w:hint="eastAsia" w:ascii="Times New Roman" w:hAnsi="Times New Roman" w:eastAsia="仿宋_GB2312" w:cs="Times New Roman"/>
          <w:b w:val="0"/>
          <w:bCs w:val="0"/>
          <w:color w:val="auto"/>
          <w:sz w:val="32"/>
          <w:szCs w:val="40"/>
          <w:lang w:val="en-US" w:eastAsia="zh-CN"/>
        </w:rPr>
        <w:br w:type="textWrapping"/>
      </w:r>
      <w:r>
        <w:rPr>
          <w:rFonts w:hint="eastAsia" w:ascii="Times New Roman" w:hAnsi="Times New Roman" w:eastAsia="仿宋_GB2312" w:cs="Times New Roman"/>
          <w:b w:val="0"/>
          <w:bCs w:val="0"/>
          <w:color w:val="auto"/>
          <w:sz w:val="32"/>
          <w:szCs w:val="40"/>
          <w:lang w:val="en-US" w:eastAsia="zh-CN"/>
        </w:rPr>
        <w:t>　　</w:t>
      </w:r>
      <w:r>
        <w:rPr>
          <w:rFonts w:hint="eastAsia" w:ascii="黑体" w:hAnsi="黑体" w:eastAsia="黑体" w:cs="黑体"/>
          <w:b w:val="0"/>
          <w:bCs w:val="0"/>
          <w:color w:val="auto"/>
          <w:sz w:val="32"/>
          <w:szCs w:val="40"/>
          <w:lang w:val="en-US" w:eastAsia="zh-CN"/>
        </w:rPr>
        <w:t>一、填写规范</w:t>
      </w:r>
    </w:p>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firstLine="632" w:firstLineChars="200"/>
        <w:jc w:val="left"/>
        <w:textAlignment w:val="auto"/>
        <w:outlineLvl w:val="9"/>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许可证只设正本，正本为横版，尺寸为:380毫米</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宽</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×260毫米</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高</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，由市</w:t>
      </w:r>
      <w:r>
        <w:rPr>
          <w:rFonts w:hint="eastAsia" w:ascii="Times New Roman" w:hAnsi="Times New Roman" w:cs="Times New Roman"/>
          <w:b w:val="0"/>
          <w:bCs w:val="0"/>
          <w:color w:val="auto"/>
          <w:sz w:val="32"/>
          <w:szCs w:val="40"/>
          <w:lang w:val="en-US" w:eastAsia="zh-CN"/>
        </w:rPr>
        <w:t>或者</w:t>
      </w:r>
      <w:r>
        <w:rPr>
          <w:rFonts w:hint="eastAsia" w:ascii="Times New Roman" w:hAnsi="Times New Roman" w:eastAsia="仿宋_GB2312" w:cs="Times New Roman"/>
          <w:b w:val="0"/>
          <w:bCs w:val="0"/>
          <w:color w:val="auto"/>
          <w:sz w:val="32"/>
          <w:szCs w:val="40"/>
          <w:lang w:val="en-US" w:eastAsia="zh-CN"/>
        </w:rPr>
        <w:t>县行政审批</w:t>
      </w:r>
      <w:r>
        <w:rPr>
          <w:rFonts w:hint="eastAsia" w:ascii="Times New Roman" w:hAnsi="Times New Roman" w:cs="Times New Roman"/>
          <w:b w:val="0"/>
          <w:bCs w:val="0"/>
          <w:color w:val="auto"/>
          <w:sz w:val="32"/>
          <w:szCs w:val="40"/>
          <w:lang w:val="en-US" w:eastAsia="zh-CN"/>
        </w:rPr>
        <w:t>部门</w:t>
      </w:r>
      <w:r>
        <w:rPr>
          <w:rFonts w:hint="eastAsia" w:ascii="Times New Roman" w:hAnsi="Times New Roman" w:eastAsia="仿宋_GB2312" w:cs="Times New Roman"/>
          <w:b w:val="0"/>
          <w:bCs w:val="0"/>
          <w:color w:val="auto"/>
          <w:sz w:val="32"/>
          <w:szCs w:val="40"/>
          <w:lang w:val="en-US" w:eastAsia="zh-CN"/>
        </w:rPr>
        <w:t>根据模板自行印制。其中，“公司”一栏填写取得许可证的企业名称；“许可内容”一栏填写“城市生活垃圾经营性清扫、收集、运输服务（含餐厨垃圾应单独标注）”；“项目名称”一栏填写城市生活垃圾经营性清扫、收集、运输服务经营协议项目的具体名称；“有效期”一栏填写经营项目的起止日期，应与经营协议的起止日期一致（多个项目应以最短日期为限，最长不超过3年）；“发证机关”一栏由市</w:t>
      </w:r>
      <w:r>
        <w:rPr>
          <w:rFonts w:hint="eastAsia" w:ascii="Times New Roman" w:hAnsi="Times New Roman" w:cs="Times New Roman"/>
          <w:b w:val="0"/>
          <w:bCs w:val="0"/>
          <w:color w:val="auto"/>
          <w:sz w:val="32"/>
          <w:szCs w:val="40"/>
          <w:lang w:val="en-US" w:eastAsia="zh-CN"/>
        </w:rPr>
        <w:t>或者</w:t>
      </w:r>
      <w:r>
        <w:rPr>
          <w:rFonts w:hint="eastAsia" w:ascii="Times New Roman" w:hAnsi="Times New Roman" w:eastAsia="仿宋_GB2312" w:cs="Times New Roman"/>
          <w:b w:val="0"/>
          <w:bCs w:val="0"/>
          <w:color w:val="auto"/>
          <w:sz w:val="32"/>
          <w:szCs w:val="40"/>
          <w:lang w:val="en-US" w:eastAsia="zh-CN"/>
        </w:rPr>
        <w:t>县行政审批部门盖章；城市生活垃圾清扫、收集、运输服务经营协议应明确约定经营期限、服务标准等内容，作为许可证的附件使用。许可证的续延、撤销、注销等按照《城市生活垃圾管理办法》有关规定执行。</w:t>
      </w:r>
    </w:p>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firstLine="632" w:firstLineChars="200"/>
        <w:jc w:val="left"/>
        <w:textAlignment w:val="auto"/>
        <w:outlineLvl w:val="9"/>
        <w:rPr>
          <w:rFonts w:hint="eastAsia" w:ascii="Times New Roman" w:hAnsi="Times New Roman" w:cs="Times New Roman"/>
          <w:b w:val="0"/>
          <w:bCs w:val="0"/>
          <w:color w:val="auto"/>
          <w:sz w:val="32"/>
          <w:szCs w:val="40"/>
          <w:lang w:val="en-US" w:eastAsia="zh-CN"/>
        </w:rPr>
      </w:pPr>
      <w:r>
        <w:rPr>
          <w:rFonts w:hint="eastAsia" w:ascii="黑体" w:hAnsi="黑体" w:eastAsia="黑体" w:cs="黑体"/>
          <w:b w:val="0"/>
          <w:bCs w:val="0"/>
          <w:color w:val="auto"/>
          <w:sz w:val="32"/>
          <w:szCs w:val="40"/>
          <w:lang w:val="en-US" w:eastAsia="zh-CN"/>
        </w:rPr>
        <w:t>二、编号规则</w:t>
      </w:r>
    </w:p>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firstLine="632" w:firstLineChars="200"/>
        <w:jc w:val="left"/>
        <w:textAlignment w:val="auto"/>
        <w:outlineLvl w:val="9"/>
        <w:rPr>
          <w:rFonts w:hint="eastAsia" w:ascii="Times New Roman" w:hAnsi="Times New Roman" w:cs="Times New Roman"/>
          <w:b w:val="0"/>
          <w:bCs w:val="0"/>
          <w:color w:val="auto"/>
          <w:sz w:val="32"/>
          <w:szCs w:val="40"/>
          <w:lang w:val="en-US" w:eastAsia="zh-CN"/>
        </w:rPr>
      </w:pPr>
      <w:r>
        <w:rPr>
          <w:rFonts w:hint="eastAsia" w:ascii="Times New Roman" w:hAnsi="Times New Roman" w:cs="Times New Roman"/>
          <w:b w:val="0"/>
          <w:bCs w:val="0"/>
          <w:color w:val="auto"/>
          <w:sz w:val="32"/>
          <w:szCs w:val="40"/>
          <w:lang w:val="en-US" w:eastAsia="zh-CN"/>
        </w:rPr>
        <w:t>证书编号规则：XXXX代表年份；YYYY代表流水号，从0001开始排列。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52"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bCs/>
                <w:color w:val="auto"/>
                <w:sz w:val="32"/>
                <w:szCs w:val="40"/>
                <w:vertAlign w:val="baseline"/>
                <w:lang w:val="en-US" w:eastAsia="zh-CN"/>
              </w:rPr>
            </w:pPr>
            <w:r>
              <w:rPr>
                <w:rFonts w:hint="eastAsia" w:ascii="Times New Roman" w:hAnsi="Times New Roman" w:cs="Times New Roman"/>
                <w:b/>
                <w:bCs/>
                <w:color w:val="auto"/>
                <w:sz w:val="32"/>
                <w:szCs w:val="40"/>
                <w:vertAlign w:val="baseline"/>
                <w:lang w:val="en-US" w:eastAsia="zh-CN"/>
              </w:rPr>
              <w:t>单  位</w:t>
            </w:r>
          </w:p>
        </w:tc>
        <w:tc>
          <w:tcPr>
            <w:tcW w:w="7247"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bCs/>
                <w:color w:val="auto"/>
                <w:sz w:val="32"/>
                <w:szCs w:val="40"/>
                <w:vertAlign w:val="baseline"/>
                <w:lang w:val="en-US" w:eastAsia="zh-CN"/>
              </w:rPr>
            </w:pPr>
            <w:r>
              <w:rPr>
                <w:rFonts w:hint="eastAsia" w:ascii="Times New Roman" w:hAnsi="Times New Roman" w:cs="Times New Roman"/>
                <w:b/>
                <w:bCs/>
                <w:color w:val="auto"/>
                <w:sz w:val="32"/>
                <w:szCs w:val="40"/>
                <w:vertAlign w:val="baseline"/>
                <w:lang w:val="en-US" w:eastAsia="zh-CN"/>
              </w:rPr>
              <w:t>证 书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52"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eastAsia="仿宋_GB2312" w:cs="Times New Roman"/>
                <w:b w:val="0"/>
                <w:bCs w:val="0"/>
                <w:color w:val="auto"/>
                <w:kern w:val="2"/>
                <w:sz w:val="32"/>
                <w:szCs w:val="40"/>
                <w:vertAlign w:val="baseline"/>
                <w:lang w:val="en-US" w:eastAsia="zh-CN" w:bidi="ar-SA"/>
              </w:rPr>
            </w:pPr>
            <w:r>
              <w:rPr>
                <w:rFonts w:hint="eastAsia" w:ascii="Times New Roman" w:hAnsi="Times New Roman" w:cs="Times New Roman"/>
                <w:b w:val="0"/>
                <w:bCs w:val="0"/>
                <w:color w:val="auto"/>
                <w:sz w:val="32"/>
                <w:szCs w:val="40"/>
                <w:vertAlign w:val="baseline"/>
                <w:lang w:val="en-US" w:eastAsia="zh-CN"/>
              </w:rPr>
              <w:t>市  直</w:t>
            </w:r>
          </w:p>
        </w:tc>
        <w:tc>
          <w:tcPr>
            <w:tcW w:w="7247"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val="0"/>
                <w:bCs w:val="0"/>
                <w:color w:val="auto"/>
                <w:sz w:val="32"/>
                <w:szCs w:val="40"/>
                <w:vertAlign w:val="baseline"/>
                <w:lang w:val="en-US" w:eastAsia="zh-CN"/>
              </w:rPr>
            </w:pPr>
            <w:r>
              <w:rPr>
                <w:rFonts w:hint="eastAsia" w:ascii="Times New Roman" w:hAnsi="Times New Roman" w:cs="Times New Roman"/>
                <w:b w:val="0"/>
                <w:bCs w:val="0"/>
                <w:color w:val="auto"/>
                <w:sz w:val="32"/>
                <w:szCs w:val="40"/>
                <w:lang w:val="en-US" w:eastAsia="zh-CN"/>
              </w:rPr>
              <w:t>370300XXXXYYYY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52"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eastAsia="仿宋_GB2312" w:cs="Times New Roman"/>
                <w:b w:val="0"/>
                <w:bCs w:val="0"/>
                <w:color w:val="auto"/>
                <w:kern w:val="2"/>
                <w:sz w:val="32"/>
                <w:szCs w:val="40"/>
                <w:vertAlign w:val="baseline"/>
                <w:lang w:val="en-US" w:eastAsia="zh-CN" w:bidi="ar-SA"/>
              </w:rPr>
            </w:pPr>
            <w:r>
              <w:rPr>
                <w:rFonts w:hint="eastAsia" w:ascii="Times New Roman" w:hAnsi="Times New Roman" w:cs="Times New Roman"/>
                <w:b w:val="0"/>
                <w:bCs w:val="0"/>
                <w:color w:val="auto"/>
                <w:sz w:val="32"/>
                <w:szCs w:val="40"/>
                <w:vertAlign w:val="baseline"/>
                <w:lang w:val="en-US" w:eastAsia="zh-CN"/>
              </w:rPr>
              <w:t>桓台县</w:t>
            </w:r>
          </w:p>
        </w:tc>
        <w:tc>
          <w:tcPr>
            <w:tcW w:w="7247"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val="0"/>
                <w:bCs w:val="0"/>
                <w:color w:val="auto"/>
                <w:sz w:val="32"/>
                <w:szCs w:val="40"/>
                <w:vertAlign w:val="baseline"/>
                <w:lang w:val="en-US" w:eastAsia="zh-CN"/>
              </w:rPr>
            </w:pPr>
            <w:r>
              <w:rPr>
                <w:rFonts w:hint="default" w:ascii="Times New Roman" w:hAnsi="Times New Roman" w:cs="Times New Roman"/>
                <w:b w:val="0"/>
                <w:bCs w:val="0"/>
                <w:color w:val="auto"/>
                <w:sz w:val="32"/>
                <w:szCs w:val="40"/>
                <w:vertAlign w:val="baseline"/>
                <w:lang w:val="en-US" w:eastAsia="zh-CN"/>
              </w:rPr>
              <w:t>370321XXXXYYYY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52"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eastAsia="仿宋_GB2312" w:cs="Times New Roman"/>
                <w:b w:val="0"/>
                <w:bCs w:val="0"/>
                <w:color w:val="auto"/>
                <w:kern w:val="2"/>
                <w:sz w:val="32"/>
                <w:szCs w:val="40"/>
                <w:vertAlign w:val="baseline"/>
                <w:lang w:val="en-US" w:eastAsia="zh-CN" w:bidi="ar-SA"/>
              </w:rPr>
            </w:pPr>
            <w:r>
              <w:rPr>
                <w:rFonts w:hint="eastAsia" w:ascii="Times New Roman" w:hAnsi="Times New Roman" w:cs="Times New Roman"/>
                <w:b w:val="0"/>
                <w:bCs w:val="0"/>
                <w:color w:val="auto"/>
                <w:sz w:val="32"/>
                <w:szCs w:val="40"/>
                <w:vertAlign w:val="baseline"/>
                <w:lang w:val="en-US" w:eastAsia="zh-CN"/>
              </w:rPr>
              <w:t>高青县</w:t>
            </w:r>
          </w:p>
        </w:tc>
        <w:tc>
          <w:tcPr>
            <w:tcW w:w="7247"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val="0"/>
                <w:bCs w:val="0"/>
                <w:color w:val="auto"/>
                <w:sz w:val="32"/>
                <w:szCs w:val="40"/>
                <w:vertAlign w:val="baseline"/>
                <w:lang w:val="en-US" w:eastAsia="zh-CN"/>
              </w:rPr>
            </w:pPr>
            <w:r>
              <w:rPr>
                <w:rFonts w:hint="default" w:ascii="Times New Roman" w:hAnsi="Times New Roman" w:cs="Times New Roman"/>
                <w:b w:val="0"/>
                <w:bCs w:val="0"/>
                <w:color w:val="auto"/>
                <w:sz w:val="32"/>
                <w:szCs w:val="40"/>
                <w:vertAlign w:val="baseline"/>
                <w:lang w:val="en-US" w:eastAsia="zh-CN"/>
              </w:rPr>
              <w:t>370322XXXXYYYY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52"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eastAsia="仿宋_GB2312" w:cs="Times New Roman"/>
                <w:b w:val="0"/>
                <w:bCs w:val="0"/>
                <w:color w:val="auto"/>
                <w:kern w:val="2"/>
                <w:sz w:val="32"/>
                <w:szCs w:val="40"/>
                <w:vertAlign w:val="baseline"/>
                <w:lang w:val="en-US" w:eastAsia="zh-CN" w:bidi="ar-SA"/>
              </w:rPr>
            </w:pPr>
            <w:r>
              <w:rPr>
                <w:rFonts w:hint="eastAsia" w:ascii="Times New Roman" w:hAnsi="Times New Roman" w:cs="Times New Roman"/>
                <w:b w:val="0"/>
                <w:bCs w:val="0"/>
                <w:color w:val="auto"/>
                <w:sz w:val="32"/>
                <w:szCs w:val="40"/>
                <w:vertAlign w:val="baseline"/>
                <w:lang w:val="en-US" w:eastAsia="zh-CN"/>
              </w:rPr>
              <w:t>沂源县</w:t>
            </w:r>
          </w:p>
        </w:tc>
        <w:tc>
          <w:tcPr>
            <w:tcW w:w="7247"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val="0"/>
                <w:bCs w:val="0"/>
                <w:color w:val="auto"/>
                <w:sz w:val="32"/>
                <w:szCs w:val="40"/>
                <w:vertAlign w:val="baseline"/>
                <w:lang w:val="en-US" w:eastAsia="zh-CN"/>
              </w:rPr>
            </w:pPr>
            <w:r>
              <w:rPr>
                <w:rFonts w:hint="default" w:ascii="Times New Roman" w:hAnsi="Times New Roman" w:cs="Times New Roman"/>
                <w:b w:val="0"/>
                <w:bCs w:val="0"/>
                <w:color w:val="auto"/>
                <w:sz w:val="32"/>
                <w:szCs w:val="40"/>
                <w:vertAlign w:val="baseline"/>
                <w:lang w:val="en-US" w:eastAsia="zh-CN"/>
              </w:rPr>
              <w:t>370323XXXXYYYY</w:t>
            </w:r>
          </w:p>
        </w:tc>
      </w:tr>
    </w:tbl>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firstLine="632" w:firstLineChars="200"/>
        <w:jc w:val="left"/>
        <w:textAlignment w:val="auto"/>
        <w:outlineLvl w:val="9"/>
        <w:rPr>
          <w:rFonts w:hint="default" w:ascii="Times New Roman" w:hAnsi="Times New Roman" w:cs="Times New Roman"/>
          <w:b w:val="0"/>
          <w:bCs w:val="0"/>
          <w:color w:val="auto"/>
          <w:sz w:val="32"/>
          <w:szCs w:val="40"/>
          <w:lang w:val="en-US" w:eastAsia="zh-CN"/>
        </w:rPr>
      </w:pPr>
      <w:r>
        <w:rPr>
          <w:rFonts w:hint="eastAsia" w:ascii="黑体" w:hAnsi="黑体" w:eastAsia="黑体" w:cs="黑体"/>
          <w:b w:val="0"/>
          <w:bCs w:val="0"/>
          <w:color w:val="auto"/>
          <w:sz w:val="32"/>
          <w:szCs w:val="40"/>
          <w:lang w:val="en-US" w:eastAsia="zh-CN"/>
        </w:rPr>
        <w:t>三、许可证样张</w:t>
      </w:r>
    </w:p>
    <w:p>
      <w:pPr>
        <w:keepNext w:val="0"/>
        <w:keepLines w:val="0"/>
        <w:pageBreakBefore w:val="0"/>
        <w:widowControl w:val="0"/>
        <w:kinsoku/>
        <w:wordWrap/>
        <w:overflowPunct/>
        <w:topLinePunct w:val="0"/>
        <w:autoSpaceDE w:val="0"/>
        <w:autoSpaceDN w:val="0"/>
        <w:bidi w:val="0"/>
        <w:adjustRightInd/>
        <w:snapToGrid w:val="0"/>
        <w:spacing w:before="0" w:beforeLines="0" w:line="660" w:lineRule="exact"/>
        <w:ind w:right="0" w:rightChars="0"/>
        <w:textAlignment w:val="auto"/>
        <w:outlineLvl w:val="9"/>
        <w:rPr>
          <w:rFonts w:hint="eastAsia" w:ascii="仿宋_GB2312" w:hAnsi="仿宋_GB2312" w:cs="仿宋_GB2312"/>
          <w:spacing w:val="-5"/>
          <w:w w:val="95"/>
          <w:sz w:val="32"/>
          <w:szCs w:val="32"/>
          <w:lang w:val="en-US" w:eastAsia="zh-CN" w:bidi="zh-CN"/>
        </w:rPr>
      </w:pPr>
      <w:r>
        <w:drawing>
          <wp:anchor distT="0" distB="0" distL="114300" distR="114300" simplePos="0" relativeHeight="251659264" behindDoc="0" locked="0" layoutInCell="1" allowOverlap="1">
            <wp:simplePos x="0" y="0"/>
            <wp:positionH relativeFrom="column">
              <wp:posOffset>-635</wp:posOffset>
            </wp:positionH>
            <wp:positionV relativeFrom="paragraph">
              <wp:posOffset>57150</wp:posOffset>
            </wp:positionV>
            <wp:extent cx="5614035" cy="3840480"/>
            <wp:effectExtent l="0" t="0" r="5715" b="762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614035" cy="3840480"/>
                    </a:xfrm>
                    <a:prstGeom prst="rect">
                      <a:avLst/>
                    </a:prstGeom>
                    <a:noFill/>
                    <a:ln>
                      <a:noFill/>
                    </a:ln>
                  </pic:spPr>
                </pic:pic>
              </a:graphicData>
            </a:graphic>
          </wp:anchor>
        </w:drawing>
      </w:r>
      <w:r>
        <w:rPr>
          <w:rFonts w:hint="eastAsia" w:ascii="仿宋_GB2312" w:hAnsi="仿宋_GB2312" w:cs="仿宋_GB2312"/>
          <w:spacing w:val="-5"/>
          <w:w w:val="95"/>
          <w:sz w:val="32"/>
          <w:szCs w:val="32"/>
          <w:lang w:val="en-US" w:eastAsia="zh-CN" w:bidi="zh-CN"/>
        </w:rPr>
        <w:t>　　</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right="0" w:rightChars="0"/>
        <w:textAlignment w:val="auto"/>
        <w:outlineLvl w:val="9"/>
        <w:rPr>
          <w:rFonts w:hint="default" w:ascii="仿宋_GB2312" w:hAnsi="仿宋_GB2312" w:cs="仿宋_GB2312"/>
          <w:spacing w:val="-5"/>
          <w:w w:val="95"/>
          <w:sz w:val="32"/>
          <w:szCs w:val="32"/>
          <w:lang w:val="en-US" w:eastAsia="zh-CN" w:bidi="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eastAsia="仿宋_GB2312" w:cs="仿宋_GB2312"/>
          <w:b w:val="0"/>
          <w:bCs w:val="0"/>
          <w:sz w:val="32"/>
          <w:szCs w:val="32"/>
          <w:lang w:eastAsia="zh-CN"/>
        </w:rPr>
        <w:sectPr>
          <w:footerReference r:id="rId3" w:type="default"/>
          <w:pgSz w:w="11906" w:h="16838"/>
          <w:pgMar w:top="2098" w:right="1474" w:bottom="1985" w:left="1587" w:header="851" w:footer="1588" w:gutter="0"/>
          <w:pgBorders>
            <w:top w:val="none" w:sz="0" w:space="0"/>
            <w:left w:val="none" w:sz="0" w:space="0"/>
            <w:bottom w:val="none" w:sz="0" w:space="0"/>
            <w:right w:val="none" w:sz="0" w:space="0"/>
          </w:pgBorders>
          <w:cols w:space="425" w:num="1"/>
          <w:docGrid w:type="linesAndChars" w:linePitch="579" w:charSpace="-849"/>
        </w:sect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eastAsia="仿宋_GB2312" w:cs="仿宋_GB2312"/>
          <w:b w:val="0"/>
          <w:bCs w:val="0"/>
          <w:sz w:val="32"/>
          <w:szCs w:val="32"/>
          <w:lang w:eastAsia="zh-CN"/>
        </w:rPr>
        <w:sectPr>
          <w:footerReference r:id="rId4" w:type="default"/>
          <w:pgSz w:w="11906" w:h="16838"/>
          <w:pgMar w:top="2098" w:right="1474" w:bottom="1985" w:left="1587" w:header="851" w:footer="1588" w:gutter="0"/>
          <w:pgBorders>
            <w:top w:val="none" w:sz="0" w:space="0"/>
            <w:left w:val="none" w:sz="0" w:space="0"/>
            <w:bottom w:val="none" w:sz="0" w:space="0"/>
            <w:right w:val="none" w:sz="0" w:space="0"/>
          </w:pgBorders>
          <w:cols w:space="425" w:num="1"/>
          <w:docGrid w:type="linesAndChars" w:linePitch="579" w:charSpace="-849"/>
        </w:sect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right="1281"/>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right="1281"/>
        <w:jc w:val="both"/>
        <w:textAlignment w:val="auto"/>
        <w:rPr>
          <w:rFonts w:hint="eastAsia" w:ascii="黑体" w:hAnsi="黑体" w:eastAsia="黑体" w:cs="黑体"/>
          <w:b w:val="0"/>
          <w:bCs w:val="0"/>
          <w:sz w:val="28"/>
          <w:szCs w:val="28"/>
          <w:lang w:val="en-US" w:eastAsia="zh-CN"/>
        </w:rPr>
      </w:pPr>
    </w:p>
    <w:tbl>
      <w:tblPr>
        <w:tblStyle w:val="8"/>
        <w:tblpPr w:leftFromText="180" w:rightFromText="180" w:vertAnchor="text" w:horzAnchor="page" w:tblpX="1689" w:tblpY="1795"/>
        <w:tblOverlap w:val="never"/>
        <w:tblW w:w="8845"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845" w:type="dxa"/>
            <w:tcBorders>
              <w:top w:val="single" w:color="auto" w:sz="12" w:space="0"/>
              <w:bottom w:val="single" w:color="auto" w:sz="12" w:space="0"/>
            </w:tcBorders>
            <w:noWrap w:val="0"/>
            <w:vAlign w:val="center"/>
          </w:tcPr>
          <w:p>
            <w:pPr>
              <w:ind w:firstLine="138" w:firstLineChars="50"/>
              <w:rPr>
                <w:rFonts w:ascii="Times New Roman" w:hAnsi="Times New Roman"/>
                <w:sz w:val="28"/>
                <w:szCs w:val="28"/>
              </w:rPr>
            </w:pPr>
            <w:r>
              <w:rPr>
                <w:rFonts w:hint="eastAsia" w:ascii="Times New Roman" w:hAnsi="Times New Roman"/>
                <w:sz w:val="28"/>
                <w:szCs w:val="28"/>
                <w:lang w:val="en-US" w:eastAsia="zh-CN"/>
              </w:rPr>
              <w:t>淄博市行政审批服务局</w:t>
            </w:r>
            <w:r>
              <w:rPr>
                <w:rFonts w:ascii="Times New Roman" w:hAnsi="Times New Roman"/>
                <w:sz w:val="28"/>
                <w:szCs w:val="28"/>
              </w:rPr>
              <w:t xml:space="preserve">               </w:t>
            </w:r>
            <w:r>
              <w:rPr>
                <w:rFonts w:hint="eastAsia" w:ascii="Times New Roman" w:hAnsi="Times New Roman"/>
                <w:sz w:val="28"/>
                <w:szCs w:val="28"/>
                <w:lang w:val="en-US" w:eastAsia="zh-CN"/>
              </w:rPr>
              <w:t xml:space="preserve">       2023</w:t>
            </w:r>
            <w:r>
              <w:rPr>
                <w:rFonts w:ascii="Times New Roman" w:hAnsi="Times New Roman"/>
                <w:sz w:val="28"/>
                <w:szCs w:val="28"/>
              </w:rPr>
              <w:t>年</w:t>
            </w:r>
            <w:r>
              <w:rPr>
                <w:rFonts w:hint="eastAsia" w:ascii="Times New Roman" w:hAnsi="Times New Roman"/>
                <w:sz w:val="28"/>
                <w:szCs w:val="28"/>
                <w:lang w:val="en-US" w:eastAsia="zh-CN"/>
              </w:rPr>
              <w:t>5</w:t>
            </w:r>
            <w:r>
              <w:rPr>
                <w:rFonts w:ascii="Times New Roman" w:hAnsi="Times New Roman"/>
                <w:sz w:val="28"/>
                <w:szCs w:val="28"/>
              </w:rPr>
              <w:t>月</w:t>
            </w:r>
            <w:r>
              <w:rPr>
                <w:rFonts w:hint="eastAsia" w:ascii="Times New Roman" w:hAnsi="Times New Roman"/>
                <w:sz w:val="28"/>
                <w:szCs w:val="28"/>
                <w:lang w:val="en-US" w:eastAsia="zh-CN"/>
              </w:rPr>
              <w:t>9</w:t>
            </w:r>
            <w:r>
              <w:rPr>
                <w:rFonts w:ascii="Times New Roman" w:hAnsi="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660" w:lineRule="exact"/>
        <w:ind w:right="1281"/>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hint="default" w:ascii="仿宋_GB2312" w:hAnsi="仿宋_GB2312" w:eastAsia="仿宋_GB2312" w:cs="仿宋_GB2312"/>
          <w:b w:val="0"/>
          <w:bCs w:val="0"/>
          <w:sz w:val="30"/>
          <w:szCs w:val="30"/>
          <w:lang w:val="en-US" w:eastAsia="zh-CN"/>
        </w:rPr>
      </w:pPr>
      <w:r>
        <w:rPr>
          <w:rFonts w:hint="eastAsia" w:ascii="黑体" w:hAnsi="黑体" w:eastAsia="黑体" w:cs="黑体"/>
          <w:b w:val="0"/>
          <w:bCs w:val="0"/>
          <w:sz w:val="28"/>
          <w:szCs w:val="28"/>
          <w:lang w:val="en-US" w:eastAsia="zh-CN"/>
        </w:rPr>
        <w:t>信息公开属性：主动公开</w:t>
      </w:r>
    </w:p>
    <w:sectPr>
      <w:footerReference r:id="rId5" w:type="default"/>
      <w:pgSz w:w="11906" w:h="16838"/>
      <w:pgMar w:top="2098" w:right="1474" w:bottom="1985" w:left="1587" w:header="851" w:footer="1588" w:gutter="0"/>
      <w:pgBorders>
        <w:top w:val="none" w:sz="0" w:space="0"/>
        <w:left w:val="none" w:sz="0" w:space="0"/>
        <w:bottom w:val="none" w:sz="0" w:space="0"/>
        <w:right w:val="none" w:sz="0" w:space="0"/>
      </w:pgBorders>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6F22C5-C494-440C-9129-39E36773BB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899341C-DF14-4366-B9CB-C1235B5DBF90}"/>
  </w:font>
  <w:font w:name="方正小标宋简体">
    <w:panose1 w:val="03000509000000000000"/>
    <w:charset w:val="86"/>
    <w:family w:val="auto"/>
    <w:pitch w:val="default"/>
    <w:sig w:usb0="00000001" w:usb1="080E0000" w:usb2="00000000" w:usb3="00000000" w:csb0="00040000" w:csb1="00000000"/>
    <w:embedRegular r:id="rId3" w:fontKey="{DB03D7A1-A6C3-4287-B71B-4570307FE24D}"/>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wordWrap w:val="0"/>
      <w:jc w:val="right"/>
      <w:rPr>
        <w:rStyle w:val="12"/>
        <w:rFonts w:eastAsia="宋体"/>
        <w:sz w:val="28"/>
        <w:szCs w:val="28"/>
      </w:rPr>
    </w:pPr>
    <w:r>
      <w:rPr>
        <w:rStyle w:val="12"/>
        <w:rFonts w:hint="eastAsia" w:eastAsia="宋体"/>
        <w:sz w:val="28"/>
        <w:szCs w:val="28"/>
      </w:rPr>
      <w:t xml:space="preserve">  — </w:t>
    </w:r>
    <w:r>
      <w:rPr>
        <w:rStyle w:val="12"/>
        <w:rFonts w:eastAsia="宋体"/>
        <w:sz w:val="28"/>
        <w:szCs w:val="28"/>
      </w:rPr>
      <w:fldChar w:fldCharType="begin"/>
    </w:r>
    <w:r>
      <w:rPr>
        <w:rStyle w:val="12"/>
        <w:rFonts w:eastAsia="宋体"/>
        <w:sz w:val="28"/>
        <w:szCs w:val="28"/>
      </w:rPr>
      <w:instrText xml:space="preserve">PAGE  </w:instrText>
    </w:r>
    <w:r>
      <w:rPr>
        <w:rStyle w:val="12"/>
        <w:rFonts w:eastAsia="宋体"/>
        <w:sz w:val="28"/>
        <w:szCs w:val="28"/>
      </w:rPr>
      <w:fldChar w:fldCharType="separate"/>
    </w:r>
    <w:r>
      <w:rPr>
        <w:rStyle w:val="12"/>
        <w:rFonts w:eastAsia="宋体"/>
        <w:sz w:val="28"/>
        <w:szCs w:val="28"/>
      </w:rPr>
      <w:t>2</w:t>
    </w:r>
    <w:r>
      <w:rPr>
        <w:rStyle w:val="12"/>
        <w:rFonts w:eastAsia="宋体"/>
        <w:sz w:val="28"/>
        <w:szCs w:val="28"/>
      </w:rPr>
      <w:fldChar w:fldCharType="end"/>
    </w:r>
    <w:r>
      <w:rPr>
        <w:rStyle w:val="12"/>
        <w:rFonts w:hint="eastAsia" w:eastAsia="宋体"/>
        <w:sz w:val="28"/>
        <w:szCs w:val="28"/>
      </w:rPr>
      <w:t xml:space="preserve"> —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IsImhkaWQiOiJmZDY2MDUzNGY5OWIxNjRiYWE2OTliNDYyNDUyYzQ4YSIsInVzZXJDb3VudCI6Mn0="/>
  </w:docVars>
  <w:rsids>
    <w:rsidRoot w:val="3CB7097F"/>
    <w:rsid w:val="00005171"/>
    <w:rsid w:val="00014250"/>
    <w:rsid w:val="00027004"/>
    <w:rsid w:val="000274D5"/>
    <w:rsid w:val="00035086"/>
    <w:rsid w:val="000542A4"/>
    <w:rsid w:val="000561D7"/>
    <w:rsid w:val="00062A05"/>
    <w:rsid w:val="00062AF6"/>
    <w:rsid w:val="00063E27"/>
    <w:rsid w:val="00070170"/>
    <w:rsid w:val="00076393"/>
    <w:rsid w:val="000825F1"/>
    <w:rsid w:val="00084819"/>
    <w:rsid w:val="00086D6B"/>
    <w:rsid w:val="00096BBB"/>
    <w:rsid w:val="000B7EAE"/>
    <w:rsid w:val="000C407A"/>
    <w:rsid w:val="000E22E8"/>
    <w:rsid w:val="000E2B35"/>
    <w:rsid w:val="000E2ED8"/>
    <w:rsid w:val="000E5B8D"/>
    <w:rsid w:val="000F5926"/>
    <w:rsid w:val="000F5CAE"/>
    <w:rsid w:val="00100089"/>
    <w:rsid w:val="0010212E"/>
    <w:rsid w:val="001026D8"/>
    <w:rsid w:val="00104CEE"/>
    <w:rsid w:val="001147C8"/>
    <w:rsid w:val="00114D03"/>
    <w:rsid w:val="00115888"/>
    <w:rsid w:val="001220D0"/>
    <w:rsid w:val="001227FB"/>
    <w:rsid w:val="00125F98"/>
    <w:rsid w:val="0013187F"/>
    <w:rsid w:val="001346DD"/>
    <w:rsid w:val="00137707"/>
    <w:rsid w:val="00140E7A"/>
    <w:rsid w:val="00146B48"/>
    <w:rsid w:val="00146BB6"/>
    <w:rsid w:val="001573E8"/>
    <w:rsid w:val="0016003C"/>
    <w:rsid w:val="001633EB"/>
    <w:rsid w:val="0016491A"/>
    <w:rsid w:val="001650B9"/>
    <w:rsid w:val="00166DCF"/>
    <w:rsid w:val="00173F81"/>
    <w:rsid w:val="001755B6"/>
    <w:rsid w:val="00177A77"/>
    <w:rsid w:val="001806C8"/>
    <w:rsid w:val="00181C37"/>
    <w:rsid w:val="00183AD5"/>
    <w:rsid w:val="00190307"/>
    <w:rsid w:val="00193CAE"/>
    <w:rsid w:val="001963CE"/>
    <w:rsid w:val="001966E8"/>
    <w:rsid w:val="001A363A"/>
    <w:rsid w:val="001A414D"/>
    <w:rsid w:val="001A6F2D"/>
    <w:rsid w:val="001B09DF"/>
    <w:rsid w:val="001B443C"/>
    <w:rsid w:val="001C14E6"/>
    <w:rsid w:val="001E00AD"/>
    <w:rsid w:val="001E079A"/>
    <w:rsid w:val="001E27C5"/>
    <w:rsid w:val="001F0A1D"/>
    <w:rsid w:val="001F4566"/>
    <w:rsid w:val="001F53A7"/>
    <w:rsid w:val="0020080F"/>
    <w:rsid w:val="002013F5"/>
    <w:rsid w:val="00203619"/>
    <w:rsid w:val="002048E4"/>
    <w:rsid w:val="00205AFB"/>
    <w:rsid w:val="00205B35"/>
    <w:rsid w:val="002122CF"/>
    <w:rsid w:val="00212C5B"/>
    <w:rsid w:val="002137AA"/>
    <w:rsid w:val="00230F6A"/>
    <w:rsid w:val="002423CF"/>
    <w:rsid w:val="002472A1"/>
    <w:rsid w:val="002504F2"/>
    <w:rsid w:val="0025145F"/>
    <w:rsid w:val="002525D8"/>
    <w:rsid w:val="00257011"/>
    <w:rsid w:val="00263217"/>
    <w:rsid w:val="002704C8"/>
    <w:rsid w:val="002721E6"/>
    <w:rsid w:val="002770D7"/>
    <w:rsid w:val="00280C7C"/>
    <w:rsid w:val="00280FEE"/>
    <w:rsid w:val="002818F8"/>
    <w:rsid w:val="00284C83"/>
    <w:rsid w:val="0028581C"/>
    <w:rsid w:val="00285C96"/>
    <w:rsid w:val="002A114E"/>
    <w:rsid w:val="002B1201"/>
    <w:rsid w:val="002B1DC2"/>
    <w:rsid w:val="002B21CB"/>
    <w:rsid w:val="002B4366"/>
    <w:rsid w:val="002C42F1"/>
    <w:rsid w:val="002D7F84"/>
    <w:rsid w:val="002E1A7B"/>
    <w:rsid w:val="002E24B0"/>
    <w:rsid w:val="002E3FF0"/>
    <w:rsid w:val="002E7157"/>
    <w:rsid w:val="002F6F45"/>
    <w:rsid w:val="00304199"/>
    <w:rsid w:val="003041CD"/>
    <w:rsid w:val="0030690E"/>
    <w:rsid w:val="003107F0"/>
    <w:rsid w:val="00312281"/>
    <w:rsid w:val="003179B8"/>
    <w:rsid w:val="0032220D"/>
    <w:rsid w:val="00326758"/>
    <w:rsid w:val="00333C4E"/>
    <w:rsid w:val="00341015"/>
    <w:rsid w:val="0034125F"/>
    <w:rsid w:val="0034507D"/>
    <w:rsid w:val="0036396E"/>
    <w:rsid w:val="00367366"/>
    <w:rsid w:val="00386D50"/>
    <w:rsid w:val="00392EA6"/>
    <w:rsid w:val="003972F7"/>
    <w:rsid w:val="003977B9"/>
    <w:rsid w:val="0039788F"/>
    <w:rsid w:val="003A0093"/>
    <w:rsid w:val="003A4514"/>
    <w:rsid w:val="003A45ED"/>
    <w:rsid w:val="003B0ED2"/>
    <w:rsid w:val="003B40B1"/>
    <w:rsid w:val="003B4337"/>
    <w:rsid w:val="003C48D7"/>
    <w:rsid w:val="003D27F1"/>
    <w:rsid w:val="003D28E0"/>
    <w:rsid w:val="003D4899"/>
    <w:rsid w:val="003D5FEE"/>
    <w:rsid w:val="003D7E81"/>
    <w:rsid w:val="003E29F9"/>
    <w:rsid w:val="003E6145"/>
    <w:rsid w:val="003F178D"/>
    <w:rsid w:val="0040085F"/>
    <w:rsid w:val="0041095F"/>
    <w:rsid w:val="00411342"/>
    <w:rsid w:val="004119A0"/>
    <w:rsid w:val="00412C17"/>
    <w:rsid w:val="00413212"/>
    <w:rsid w:val="00413E29"/>
    <w:rsid w:val="00414386"/>
    <w:rsid w:val="00414ED5"/>
    <w:rsid w:val="0041629D"/>
    <w:rsid w:val="0042523A"/>
    <w:rsid w:val="004252A9"/>
    <w:rsid w:val="004302CA"/>
    <w:rsid w:val="00442DD5"/>
    <w:rsid w:val="0044378F"/>
    <w:rsid w:val="004464E8"/>
    <w:rsid w:val="0044724A"/>
    <w:rsid w:val="0045230D"/>
    <w:rsid w:val="00452692"/>
    <w:rsid w:val="004601D3"/>
    <w:rsid w:val="00460A21"/>
    <w:rsid w:val="004620A4"/>
    <w:rsid w:val="00462432"/>
    <w:rsid w:val="00462852"/>
    <w:rsid w:val="004638DA"/>
    <w:rsid w:val="004665E4"/>
    <w:rsid w:val="004705EC"/>
    <w:rsid w:val="0047100C"/>
    <w:rsid w:val="0047248A"/>
    <w:rsid w:val="0049002A"/>
    <w:rsid w:val="00495DDD"/>
    <w:rsid w:val="004A00D0"/>
    <w:rsid w:val="004A44F9"/>
    <w:rsid w:val="004A6F91"/>
    <w:rsid w:val="004B0B45"/>
    <w:rsid w:val="004B1F7C"/>
    <w:rsid w:val="004D0C63"/>
    <w:rsid w:val="004D426E"/>
    <w:rsid w:val="004D6A20"/>
    <w:rsid w:val="004E6327"/>
    <w:rsid w:val="004E6F71"/>
    <w:rsid w:val="004F3782"/>
    <w:rsid w:val="005128E8"/>
    <w:rsid w:val="00514073"/>
    <w:rsid w:val="00516549"/>
    <w:rsid w:val="00516AE7"/>
    <w:rsid w:val="00522EC0"/>
    <w:rsid w:val="00525134"/>
    <w:rsid w:val="00525FC1"/>
    <w:rsid w:val="00532BF5"/>
    <w:rsid w:val="005369B4"/>
    <w:rsid w:val="00543DF1"/>
    <w:rsid w:val="005470D6"/>
    <w:rsid w:val="00547A7D"/>
    <w:rsid w:val="0055338B"/>
    <w:rsid w:val="00563E7E"/>
    <w:rsid w:val="00566C14"/>
    <w:rsid w:val="0057045D"/>
    <w:rsid w:val="00571454"/>
    <w:rsid w:val="00584C75"/>
    <w:rsid w:val="00587005"/>
    <w:rsid w:val="005979E1"/>
    <w:rsid w:val="005A1EE6"/>
    <w:rsid w:val="005A3841"/>
    <w:rsid w:val="005A542F"/>
    <w:rsid w:val="005B41BA"/>
    <w:rsid w:val="005B4390"/>
    <w:rsid w:val="005B4BAF"/>
    <w:rsid w:val="005C5688"/>
    <w:rsid w:val="005C641A"/>
    <w:rsid w:val="005D30F1"/>
    <w:rsid w:val="005D3471"/>
    <w:rsid w:val="005D4A42"/>
    <w:rsid w:val="005E0478"/>
    <w:rsid w:val="005E6175"/>
    <w:rsid w:val="005E7622"/>
    <w:rsid w:val="005F11BA"/>
    <w:rsid w:val="005F62E3"/>
    <w:rsid w:val="005F7862"/>
    <w:rsid w:val="006014F4"/>
    <w:rsid w:val="0060574F"/>
    <w:rsid w:val="00610291"/>
    <w:rsid w:val="00620DE6"/>
    <w:rsid w:val="0063278F"/>
    <w:rsid w:val="006329B6"/>
    <w:rsid w:val="006329D4"/>
    <w:rsid w:val="00642658"/>
    <w:rsid w:val="00645D7A"/>
    <w:rsid w:val="00646B87"/>
    <w:rsid w:val="00647D4D"/>
    <w:rsid w:val="0065453F"/>
    <w:rsid w:val="00655891"/>
    <w:rsid w:val="00663A66"/>
    <w:rsid w:val="00670A10"/>
    <w:rsid w:val="0068190A"/>
    <w:rsid w:val="00683519"/>
    <w:rsid w:val="006854EE"/>
    <w:rsid w:val="00686903"/>
    <w:rsid w:val="00686E9C"/>
    <w:rsid w:val="00697229"/>
    <w:rsid w:val="006A053D"/>
    <w:rsid w:val="006A0A41"/>
    <w:rsid w:val="006B5269"/>
    <w:rsid w:val="006D08A1"/>
    <w:rsid w:val="006D0C82"/>
    <w:rsid w:val="006D21C3"/>
    <w:rsid w:val="006E048D"/>
    <w:rsid w:val="006F37D4"/>
    <w:rsid w:val="006F407B"/>
    <w:rsid w:val="006F6281"/>
    <w:rsid w:val="0070201B"/>
    <w:rsid w:val="007025B0"/>
    <w:rsid w:val="007119B1"/>
    <w:rsid w:val="007137D1"/>
    <w:rsid w:val="00714247"/>
    <w:rsid w:val="0071791E"/>
    <w:rsid w:val="00721A57"/>
    <w:rsid w:val="00724799"/>
    <w:rsid w:val="00725965"/>
    <w:rsid w:val="00731FB7"/>
    <w:rsid w:val="00735015"/>
    <w:rsid w:val="00735FBC"/>
    <w:rsid w:val="007416B7"/>
    <w:rsid w:val="00742720"/>
    <w:rsid w:val="0074285A"/>
    <w:rsid w:val="007440BC"/>
    <w:rsid w:val="0075239B"/>
    <w:rsid w:val="00753EC1"/>
    <w:rsid w:val="00756033"/>
    <w:rsid w:val="00764031"/>
    <w:rsid w:val="007653FB"/>
    <w:rsid w:val="007661ED"/>
    <w:rsid w:val="00766DD5"/>
    <w:rsid w:val="00767494"/>
    <w:rsid w:val="007707E6"/>
    <w:rsid w:val="00771248"/>
    <w:rsid w:val="007745BD"/>
    <w:rsid w:val="00775F99"/>
    <w:rsid w:val="00780FD6"/>
    <w:rsid w:val="0078317F"/>
    <w:rsid w:val="007831B5"/>
    <w:rsid w:val="00783F6B"/>
    <w:rsid w:val="00785C7D"/>
    <w:rsid w:val="007861D4"/>
    <w:rsid w:val="007871EC"/>
    <w:rsid w:val="0079603E"/>
    <w:rsid w:val="00796738"/>
    <w:rsid w:val="00796E29"/>
    <w:rsid w:val="00796EF2"/>
    <w:rsid w:val="00796FBB"/>
    <w:rsid w:val="007A082D"/>
    <w:rsid w:val="007A0EC7"/>
    <w:rsid w:val="007A39C6"/>
    <w:rsid w:val="007A5936"/>
    <w:rsid w:val="007A747D"/>
    <w:rsid w:val="007B1858"/>
    <w:rsid w:val="007B1D45"/>
    <w:rsid w:val="007B7827"/>
    <w:rsid w:val="007C08DB"/>
    <w:rsid w:val="007C2C45"/>
    <w:rsid w:val="007C2C85"/>
    <w:rsid w:val="007C4ECC"/>
    <w:rsid w:val="007D2CD5"/>
    <w:rsid w:val="007D53FD"/>
    <w:rsid w:val="007E5038"/>
    <w:rsid w:val="007E6052"/>
    <w:rsid w:val="007F11F4"/>
    <w:rsid w:val="007F65C1"/>
    <w:rsid w:val="007F717A"/>
    <w:rsid w:val="00811734"/>
    <w:rsid w:val="0081358F"/>
    <w:rsid w:val="0081449A"/>
    <w:rsid w:val="00815488"/>
    <w:rsid w:val="00822388"/>
    <w:rsid w:val="00826753"/>
    <w:rsid w:val="0082750B"/>
    <w:rsid w:val="00827691"/>
    <w:rsid w:val="00832296"/>
    <w:rsid w:val="00837F60"/>
    <w:rsid w:val="00842479"/>
    <w:rsid w:val="008442F7"/>
    <w:rsid w:val="00845289"/>
    <w:rsid w:val="00852BC6"/>
    <w:rsid w:val="0085680E"/>
    <w:rsid w:val="00857766"/>
    <w:rsid w:val="0086051A"/>
    <w:rsid w:val="00861994"/>
    <w:rsid w:val="00863310"/>
    <w:rsid w:val="0086334B"/>
    <w:rsid w:val="00865A9A"/>
    <w:rsid w:val="00875E22"/>
    <w:rsid w:val="008769B1"/>
    <w:rsid w:val="00876DBB"/>
    <w:rsid w:val="00882184"/>
    <w:rsid w:val="008858AB"/>
    <w:rsid w:val="00886D97"/>
    <w:rsid w:val="00890F58"/>
    <w:rsid w:val="00891A08"/>
    <w:rsid w:val="008928FA"/>
    <w:rsid w:val="00892A7A"/>
    <w:rsid w:val="0089335A"/>
    <w:rsid w:val="008A3415"/>
    <w:rsid w:val="008B12B7"/>
    <w:rsid w:val="008B1855"/>
    <w:rsid w:val="008C7330"/>
    <w:rsid w:val="008D1A3C"/>
    <w:rsid w:val="008D46F9"/>
    <w:rsid w:val="008D65C8"/>
    <w:rsid w:val="008E26A5"/>
    <w:rsid w:val="008E68D1"/>
    <w:rsid w:val="008E79D3"/>
    <w:rsid w:val="008F2563"/>
    <w:rsid w:val="008F32AC"/>
    <w:rsid w:val="008F69CD"/>
    <w:rsid w:val="008F77A2"/>
    <w:rsid w:val="00924EB9"/>
    <w:rsid w:val="00925E24"/>
    <w:rsid w:val="00927E09"/>
    <w:rsid w:val="00934FB2"/>
    <w:rsid w:val="00935844"/>
    <w:rsid w:val="0094040F"/>
    <w:rsid w:val="00944E14"/>
    <w:rsid w:val="009460BC"/>
    <w:rsid w:val="009508FB"/>
    <w:rsid w:val="009512B8"/>
    <w:rsid w:val="009604A1"/>
    <w:rsid w:val="0096528B"/>
    <w:rsid w:val="009700EC"/>
    <w:rsid w:val="009836AB"/>
    <w:rsid w:val="00986A4E"/>
    <w:rsid w:val="00990BEE"/>
    <w:rsid w:val="009922CE"/>
    <w:rsid w:val="009937EB"/>
    <w:rsid w:val="00993917"/>
    <w:rsid w:val="009947A0"/>
    <w:rsid w:val="009954F4"/>
    <w:rsid w:val="009A118D"/>
    <w:rsid w:val="009A1F17"/>
    <w:rsid w:val="009B0319"/>
    <w:rsid w:val="009B468A"/>
    <w:rsid w:val="009B7C0A"/>
    <w:rsid w:val="009C0507"/>
    <w:rsid w:val="009C1E7F"/>
    <w:rsid w:val="009C258F"/>
    <w:rsid w:val="009C7030"/>
    <w:rsid w:val="009D173D"/>
    <w:rsid w:val="009D5D79"/>
    <w:rsid w:val="009E5B99"/>
    <w:rsid w:val="009F5FAF"/>
    <w:rsid w:val="00A0449E"/>
    <w:rsid w:val="00A11D63"/>
    <w:rsid w:val="00A12926"/>
    <w:rsid w:val="00A1341B"/>
    <w:rsid w:val="00A1650E"/>
    <w:rsid w:val="00A26767"/>
    <w:rsid w:val="00A3285A"/>
    <w:rsid w:val="00A35D69"/>
    <w:rsid w:val="00A367B4"/>
    <w:rsid w:val="00A429DE"/>
    <w:rsid w:val="00A50224"/>
    <w:rsid w:val="00A57DAB"/>
    <w:rsid w:val="00A644CD"/>
    <w:rsid w:val="00A812E0"/>
    <w:rsid w:val="00A84CB0"/>
    <w:rsid w:val="00A93CDC"/>
    <w:rsid w:val="00A96668"/>
    <w:rsid w:val="00A97CC7"/>
    <w:rsid w:val="00AA00B5"/>
    <w:rsid w:val="00AA5E48"/>
    <w:rsid w:val="00AA6FAF"/>
    <w:rsid w:val="00AA7102"/>
    <w:rsid w:val="00AB4B39"/>
    <w:rsid w:val="00AB65EF"/>
    <w:rsid w:val="00AC1A3B"/>
    <w:rsid w:val="00AD7464"/>
    <w:rsid w:val="00AD785F"/>
    <w:rsid w:val="00AF31AF"/>
    <w:rsid w:val="00AF49EA"/>
    <w:rsid w:val="00AF53C7"/>
    <w:rsid w:val="00B06C8D"/>
    <w:rsid w:val="00B070F8"/>
    <w:rsid w:val="00B148D1"/>
    <w:rsid w:val="00B155EE"/>
    <w:rsid w:val="00B176EE"/>
    <w:rsid w:val="00B209F2"/>
    <w:rsid w:val="00B31D72"/>
    <w:rsid w:val="00B3392B"/>
    <w:rsid w:val="00B35E0E"/>
    <w:rsid w:val="00B44FAD"/>
    <w:rsid w:val="00B51BF6"/>
    <w:rsid w:val="00B524A8"/>
    <w:rsid w:val="00B548EA"/>
    <w:rsid w:val="00B56538"/>
    <w:rsid w:val="00B56E14"/>
    <w:rsid w:val="00B5775B"/>
    <w:rsid w:val="00B60682"/>
    <w:rsid w:val="00B65CC8"/>
    <w:rsid w:val="00B74E76"/>
    <w:rsid w:val="00B77541"/>
    <w:rsid w:val="00B81EF6"/>
    <w:rsid w:val="00B850D7"/>
    <w:rsid w:val="00B85F7D"/>
    <w:rsid w:val="00B86EA9"/>
    <w:rsid w:val="00B87D68"/>
    <w:rsid w:val="00B915AE"/>
    <w:rsid w:val="00BA0B95"/>
    <w:rsid w:val="00BA1063"/>
    <w:rsid w:val="00BA1F61"/>
    <w:rsid w:val="00BA7832"/>
    <w:rsid w:val="00BB2280"/>
    <w:rsid w:val="00BB47D9"/>
    <w:rsid w:val="00BB794C"/>
    <w:rsid w:val="00BC213C"/>
    <w:rsid w:val="00BC3DB4"/>
    <w:rsid w:val="00BC530E"/>
    <w:rsid w:val="00BC7343"/>
    <w:rsid w:val="00BD19A1"/>
    <w:rsid w:val="00BD2BDA"/>
    <w:rsid w:val="00BD5F81"/>
    <w:rsid w:val="00BE058A"/>
    <w:rsid w:val="00BF3123"/>
    <w:rsid w:val="00C0176A"/>
    <w:rsid w:val="00C152AE"/>
    <w:rsid w:val="00C15AE7"/>
    <w:rsid w:val="00C20B9F"/>
    <w:rsid w:val="00C25017"/>
    <w:rsid w:val="00C25653"/>
    <w:rsid w:val="00C30953"/>
    <w:rsid w:val="00C31DF9"/>
    <w:rsid w:val="00C32B5C"/>
    <w:rsid w:val="00C341B3"/>
    <w:rsid w:val="00C34802"/>
    <w:rsid w:val="00C34C7C"/>
    <w:rsid w:val="00C44431"/>
    <w:rsid w:val="00C555FC"/>
    <w:rsid w:val="00C55A68"/>
    <w:rsid w:val="00C56926"/>
    <w:rsid w:val="00C56E34"/>
    <w:rsid w:val="00C56F39"/>
    <w:rsid w:val="00C71A35"/>
    <w:rsid w:val="00C76576"/>
    <w:rsid w:val="00C805EB"/>
    <w:rsid w:val="00C8232C"/>
    <w:rsid w:val="00C83AD3"/>
    <w:rsid w:val="00C84BD0"/>
    <w:rsid w:val="00C904FA"/>
    <w:rsid w:val="00C95169"/>
    <w:rsid w:val="00C96D24"/>
    <w:rsid w:val="00C97F40"/>
    <w:rsid w:val="00CA0080"/>
    <w:rsid w:val="00CA3FC5"/>
    <w:rsid w:val="00CA64FD"/>
    <w:rsid w:val="00CA7A1D"/>
    <w:rsid w:val="00CB42A6"/>
    <w:rsid w:val="00CC03D8"/>
    <w:rsid w:val="00CD329F"/>
    <w:rsid w:val="00CD6682"/>
    <w:rsid w:val="00CE003E"/>
    <w:rsid w:val="00CE2090"/>
    <w:rsid w:val="00CE3AEA"/>
    <w:rsid w:val="00CF4C1B"/>
    <w:rsid w:val="00CF4FDE"/>
    <w:rsid w:val="00CF619D"/>
    <w:rsid w:val="00D05BBB"/>
    <w:rsid w:val="00D078E1"/>
    <w:rsid w:val="00D17219"/>
    <w:rsid w:val="00D21632"/>
    <w:rsid w:val="00D23503"/>
    <w:rsid w:val="00D247C0"/>
    <w:rsid w:val="00D3400D"/>
    <w:rsid w:val="00D44E1F"/>
    <w:rsid w:val="00D452EB"/>
    <w:rsid w:val="00D46B29"/>
    <w:rsid w:val="00D55114"/>
    <w:rsid w:val="00D60594"/>
    <w:rsid w:val="00D612AE"/>
    <w:rsid w:val="00D612E9"/>
    <w:rsid w:val="00D613A2"/>
    <w:rsid w:val="00D6315C"/>
    <w:rsid w:val="00D72785"/>
    <w:rsid w:val="00D83D80"/>
    <w:rsid w:val="00D86E30"/>
    <w:rsid w:val="00D9166D"/>
    <w:rsid w:val="00D919F8"/>
    <w:rsid w:val="00D92E20"/>
    <w:rsid w:val="00DA0B2A"/>
    <w:rsid w:val="00DA1EAD"/>
    <w:rsid w:val="00DA5E6D"/>
    <w:rsid w:val="00DB0818"/>
    <w:rsid w:val="00DB0867"/>
    <w:rsid w:val="00DB2C78"/>
    <w:rsid w:val="00DB3DB3"/>
    <w:rsid w:val="00DB6C25"/>
    <w:rsid w:val="00DB7CCA"/>
    <w:rsid w:val="00DC522A"/>
    <w:rsid w:val="00DD06D8"/>
    <w:rsid w:val="00DD36E4"/>
    <w:rsid w:val="00DD6188"/>
    <w:rsid w:val="00DE4425"/>
    <w:rsid w:val="00DE5C2D"/>
    <w:rsid w:val="00DF481D"/>
    <w:rsid w:val="00DF5EF4"/>
    <w:rsid w:val="00E056D3"/>
    <w:rsid w:val="00E10896"/>
    <w:rsid w:val="00E12114"/>
    <w:rsid w:val="00E126C4"/>
    <w:rsid w:val="00E20E80"/>
    <w:rsid w:val="00E23E5C"/>
    <w:rsid w:val="00E246E3"/>
    <w:rsid w:val="00E25EA5"/>
    <w:rsid w:val="00E34B81"/>
    <w:rsid w:val="00E36D6A"/>
    <w:rsid w:val="00E37443"/>
    <w:rsid w:val="00E41DD2"/>
    <w:rsid w:val="00E42879"/>
    <w:rsid w:val="00E4445A"/>
    <w:rsid w:val="00E4613B"/>
    <w:rsid w:val="00E51973"/>
    <w:rsid w:val="00E5360A"/>
    <w:rsid w:val="00E537BC"/>
    <w:rsid w:val="00E62F7C"/>
    <w:rsid w:val="00E700A4"/>
    <w:rsid w:val="00E725CD"/>
    <w:rsid w:val="00E75909"/>
    <w:rsid w:val="00E75D98"/>
    <w:rsid w:val="00E81DD5"/>
    <w:rsid w:val="00E853C1"/>
    <w:rsid w:val="00E8789B"/>
    <w:rsid w:val="00E933AA"/>
    <w:rsid w:val="00E93421"/>
    <w:rsid w:val="00E934F7"/>
    <w:rsid w:val="00EA0056"/>
    <w:rsid w:val="00EA4242"/>
    <w:rsid w:val="00EA5BDA"/>
    <w:rsid w:val="00EB2437"/>
    <w:rsid w:val="00EB50D3"/>
    <w:rsid w:val="00EB51A2"/>
    <w:rsid w:val="00EC1B53"/>
    <w:rsid w:val="00EC513E"/>
    <w:rsid w:val="00EC7310"/>
    <w:rsid w:val="00EC73E6"/>
    <w:rsid w:val="00EC7D02"/>
    <w:rsid w:val="00ED0DD6"/>
    <w:rsid w:val="00EE7F66"/>
    <w:rsid w:val="00F1449B"/>
    <w:rsid w:val="00F164A9"/>
    <w:rsid w:val="00F22274"/>
    <w:rsid w:val="00F23C4C"/>
    <w:rsid w:val="00F27AAD"/>
    <w:rsid w:val="00F30A58"/>
    <w:rsid w:val="00F33576"/>
    <w:rsid w:val="00F3386D"/>
    <w:rsid w:val="00F426FB"/>
    <w:rsid w:val="00F4783E"/>
    <w:rsid w:val="00F53BD5"/>
    <w:rsid w:val="00F602BF"/>
    <w:rsid w:val="00F603D6"/>
    <w:rsid w:val="00F6346F"/>
    <w:rsid w:val="00F65C8D"/>
    <w:rsid w:val="00F71C69"/>
    <w:rsid w:val="00F77882"/>
    <w:rsid w:val="00F8088C"/>
    <w:rsid w:val="00F827A0"/>
    <w:rsid w:val="00F9215A"/>
    <w:rsid w:val="00F95B6D"/>
    <w:rsid w:val="00FA67AE"/>
    <w:rsid w:val="00FB29FA"/>
    <w:rsid w:val="00FB331A"/>
    <w:rsid w:val="00FB451C"/>
    <w:rsid w:val="00FB7602"/>
    <w:rsid w:val="00FC1A73"/>
    <w:rsid w:val="00FD0F57"/>
    <w:rsid w:val="00FD3022"/>
    <w:rsid w:val="00FD3BD7"/>
    <w:rsid w:val="00FD7E3D"/>
    <w:rsid w:val="00FE1141"/>
    <w:rsid w:val="00FE12A4"/>
    <w:rsid w:val="00FE3909"/>
    <w:rsid w:val="00FE4AA5"/>
    <w:rsid w:val="00FE4BCA"/>
    <w:rsid w:val="00FE4EFC"/>
    <w:rsid w:val="00FE69D6"/>
    <w:rsid w:val="00FF291F"/>
    <w:rsid w:val="00FF418B"/>
    <w:rsid w:val="013350C9"/>
    <w:rsid w:val="044959C1"/>
    <w:rsid w:val="044E3ED6"/>
    <w:rsid w:val="074B2F2B"/>
    <w:rsid w:val="076163F2"/>
    <w:rsid w:val="08404F2B"/>
    <w:rsid w:val="09200D80"/>
    <w:rsid w:val="0A0F6157"/>
    <w:rsid w:val="0A334D52"/>
    <w:rsid w:val="0A9731EF"/>
    <w:rsid w:val="0ACF5EBC"/>
    <w:rsid w:val="0BBB5083"/>
    <w:rsid w:val="0C462D20"/>
    <w:rsid w:val="0D7C6DF2"/>
    <w:rsid w:val="113E1ED5"/>
    <w:rsid w:val="1303342A"/>
    <w:rsid w:val="131E3190"/>
    <w:rsid w:val="1362440E"/>
    <w:rsid w:val="14C41E8C"/>
    <w:rsid w:val="15F06641"/>
    <w:rsid w:val="16CD5D98"/>
    <w:rsid w:val="17864768"/>
    <w:rsid w:val="17ED39B7"/>
    <w:rsid w:val="1ABE47A4"/>
    <w:rsid w:val="1D0E1192"/>
    <w:rsid w:val="1DB24236"/>
    <w:rsid w:val="1F865387"/>
    <w:rsid w:val="22582BC3"/>
    <w:rsid w:val="238E60AE"/>
    <w:rsid w:val="245719E1"/>
    <w:rsid w:val="247E6772"/>
    <w:rsid w:val="24871CF8"/>
    <w:rsid w:val="24D90292"/>
    <w:rsid w:val="268212AE"/>
    <w:rsid w:val="272526D8"/>
    <w:rsid w:val="2726597F"/>
    <w:rsid w:val="29301F36"/>
    <w:rsid w:val="2A135BAE"/>
    <w:rsid w:val="2A68414C"/>
    <w:rsid w:val="2A6C34AF"/>
    <w:rsid w:val="2DD56D57"/>
    <w:rsid w:val="2ECE479A"/>
    <w:rsid w:val="2F965862"/>
    <w:rsid w:val="2F9C03F4"/>
    <w:rsid w:val="2FA8697A"/>
    <w:rsid w:val="310426F5"/>
    <w:rsid w:val="312B6223"/>
    <w:rsid w:val="3232029B"/>
    <w:rsid w:val="34DB1E83"/>
    <w:rsid w:val="3599760F"/>
    <w:rsid w:val="359F6577"/>
    <w:rsid w:val="36771416"/>
    <w:rsid w:val="36E7289C"/>
    <w:rsid w:val="3758154A"/>
    <w:rsid w:val="38723147"/>
    <w:rsid w:val="399A7AF9"/>
    <w:rsid w:val="39CA1849"/>
    <w:rsid w:val="3C68467D"/>
    <w:rsid w:val="3CB7097F"/>
    <w:rsid w:val="3F5D36FC"/>
    <w:rsid w:val="44250E56"/>
    <w:rsid w:val="469D381F"/>
    <w:rsid w:val="486E0728"/>
    <w:rsid w:val="48CB5CFB"/>
    <w:rsid w:val="49173992"/>
    <w:rsid w:val="496A4F1E"/>
    <w:rsid w:val="4A0211B9"/>
    <w:rsid w:val="4D1C3043"/>
    <w:rsid w:val="4D5776CE"/>
    <w:rsid w:val="4DAB00A1"/>
    <w:rsid w:val="4E305B24"/>
    <w:rsid w:val="4F9965A1"/>
    <w:rsid w:val="511552C6"/>
    <w:rsid w:val="517D3175"/>
    <w:rsid w:val="51F1661C"/>
    <w:rsid w:val="525F3E0F"/>
    <w:rsid w:val="52FD0FF0"/>
    <w:rsid w:val="531174F4"/>
    <w:rsid w:val="53334D1D"/>
    <w:rsid w:val="53AC5F40"/>
    <w:rsid w:val="540C3C17"/>
    <w:rsid w:val="54E95785"/>
    <w:rsid w:val="54EC5BBE"/>
    <w:rsid w:val="55F0117E"/>
    <w:rsid w:val="56B73EB7"/>
    <w:rsid w:val="56F50CD2"/>
    <w:rsid w:val="57A02449"/>
    <w:rsid w:val="58E74233"/>
    <w:rsid w:val="5AB92D75"/>
    <w:rsid w:val="5BAD3016"/>
    <w:rsid w:val="5D44284D"/>
    <w:rsid w:val="5DA32D65"/>
    <w:rsid w:val="5DB61A46"/>
    <w:rsid w:val="5E183E3D"/>
    <w:rsid w:val="5E320AE1"/>
    <w:rsid w:val="5FC64C45"/>
    <w:rsid w:val="5FFB0C47"/>
    <w:rsid w:val="5FFD6464"/>
    <w:rsid w:val="602327A7"/>
    <w:rsid w:val="622B4EF7"/>
    <w:rsid w:val="62B51062"/>
    <w:rsid w:val="63806E82"/>
    <w:rsid w:val="638124A5"/>
    <w:rsid w:val="63F40936"/>
    <w:rsid w:val="645F6049"/>
    <w:rsid w:val="65176391"/>
    <w:rsid w:val="67E265E5"/>
    <w:rsid w:val="688A38C5"/>
    <w:rsid w:val="69D81A4D"/>
    <w:rsid w:val="69FB7C72"/>
    <w:rsid w:val="6A740BDF"/>
    <w:rsid w:val="6AB21D29"/>
    <w:rsid w:val="6B8E45D9"/>
    <w:rsid w:val="6D236D60"/>
    <w:rsid w:val="6E0C7F17"/>
    <w:rsid w:val="6EA152FD"/>
    <w:rsid w:val="715D2F05"/>
    <w:rsid w:val="71634B40"/>
    <w:rsid w:val="74C57C7C"/>
    <w:rsid w:val="76A55CE1"/>
    <w:rsid w:val="771E5765"/>
    <w:rsid w:val="7831444A"/>
    <w:rsid w:val="7850193A"/>
    <w:rsid w:val="78F329AA"/>
    <w:rsid w:val="79784AFA"/>
    <w:rsid w:val="7BAA4140"/>
    <w:rsid w:val="7C337CFD"/>
    <w:rsid w:val="7C613D0E"/>
    <w:rsid w:val="7E2F0E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link w:val="23"/>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Char Char Char1 Char"/>
    <w:basedOn w:val="1"/>
    <w:semiHidden/>
    <w:qFormat/>
    <w:uiPriority w:val="0"/>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16">
    <w:name w:val="Char Char Char"/>
    <w:basedOn w:val="1"/>
    <w:qFormat/>
    <w:uiPriority w:val="0"/>
  </w:style>
  <w:style w:type="paragraph" w:customStyle="1" w:styleId="17">
    <w:name w:val="Char"/>
    <w:basedOn w:val="1"/>
    <w:qFormat/>
    <w:uiPriority w:val="0"/>
    <w:pPr>
      <w:widowControl/>
      <w:spacing w:after="160" w:line="240" w:lineRule="exact"/>
      <w:jc w:val="left"/>
    </w:pPr>
    <w:rPr>
      <w:rFonts w:ascii="Verdana" w:hAnsi="Verdana" w:cs="Verdana"/>
      <w:kern w:val="0"/>
      <w:sz w:val="24"/>
      <w:lang w:eastAsia="en-US"/>
    </w:rPr>
  </w:style>
  <w:style w:type="paragraph" w:customStyle="1" w:styleId="18">
    <w:name w:val=" Char"/>
    <w:basedOn w:val="1"/>
    <w:qFormat/>
    <w:uiPriority w:val="0"/>
    <w:rPr>
      <w:rFonts w:ascii="Times New Roman" w:hAnsi="Times New Roman" w:eastAsia="宋体"/>
      <w:sz w:val="21"/>
    </w:rPr>
  </w:style>
  <w:style w:type="paragraph" w:customStyle="1" w:styleId="19">
    <w:name w:val="p0"/>
    <w:basedOn w:val="1"/>
    <w:qFormat/>
    <w:uiPriority w:val="0"/>
    <w:pPr>
      <w:widowControl/>
    </w:pPr>
    <w:rPr>
      <w:rFonts w:ascii="Times New Roman" w:hAnsi="Times New Roman" w:eastAsia="宋体"/>
      <w:kern w:val="0"/>
      <w:sz w:val="21"/>
      <w:szCs w:val="21"/>
    </w:rPr>
  </w:style>
  <w:style w:type="paragraph" w:customStyle="1" w:styleId="20">
    <w:name w:val=" Char1"/>
    <w:basedOn w:val="1"/>
    <w:semiHidden/>
    <w:qFormat/>
    <w:uiPriority w:val="0"/>
    <w:rPr>
      <w:rFonts w:ascii="Times New Roman" w:hAnsi="Times New Roman" w:eastAsia="宋体"/>
      <w:sz w:val="21"/>
    </w:rPr>
  </w:style>
  <w:style w:type="paragraph" w:customStyle="1" w:styleId="21">
    <w:name w:val="默认段落字体 Para Char Char Char Char Char Char Char"/>
    <w:basedOn w:val="1"/>
    <w:qFormat/>
    <w:uiPriority w:val="0"/>
    <w:rPr>
      <w:rFonts w:ascii="Times New Roman" w:hAnsi="Times New Roman" w:eastAsia="宋体"/>
      <w:sz w:val="21"/>
    </w:rPr>
  </w:style>
  <w:style w:type="character" w:customStyle="1" w:styleId="22">
    <w:name w:val="公文主送"/>
    <w:basedOn w:val="10"/>
    <w:qFormat/>
    <w:uiPriority w:val="0"/>
    <w:rPr>
      <w:rFonts w:eastAsia="仿宋_GB2312"/>
      <w:sz w:val="32"/>
    </w:rPr>
  </w:style>
  <w:style w:type="character" w:customStyle="1" w:styleId="23">
    <w:name w:val="日期 Char"/>
    <w:basedOn w:val="10"/>
    <w:link w:val="3"/>
    <w:qFormat/>
    <w:uiPriority w:val="0"/>
    <w:rPr>
      <w:rFonts w:ascii="宋体" w:hAnsi="宋体" w:eastAsia="仿宋_GB2312"/>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download\b42f16ef-54b2-4293-834c-88fe7832c3f4\&#20826;&#25919;&#26426;&#20851;&#32852;&#21512;&#21457;&#25991;&#32418;&#22836;&#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党政机关联合发文红头文件.docx</Template>
  <Pages>16</Pages>
  <Words>5891</Words>
  <Characters>6019</Characters>
  <Lines>4</Lines>
  <Paragraphs>1</Paragraphs>
  <TotalTime>3</TotalTime>
  <ScaleCrop>false</ScaleCrop>
  <LinksUpToDate>false</LinksUpToDate>
  <CharactersWithSpaces>6187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2021-07-21T07:20:00Z</dcterms:created>
  <dc:creator>卜晓丹</dc:creator>
  <cp:lastModifiedBy>市审批局办公室赵辉</cp:lastModifiedBy>
  <cp:lastPrinted>2023-05-09T01:01:00Z</cp:lastPrinted>
  <dcterms:modified xsi:type="dcterms:W3CDTF">2023-12-11T10:08:25Z</dcterms:modified>
  <dc:title>电商办空白页</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KSOTemplateUUID">
    <vt:lpwstr>v1.0_mb_/+ycje8S+5HeQ1zDKJxBAQ==</vt:lpwstr>
  </property>
  <property fmtid="{D5CDD505-2E9C-101B-9397-08002B2CF9AE}" pid="4" name="ICV">
    <vt:lpwstr>A4634CC018DD45E4B7AC39373045952B</vt:lpwstr>
  </property>
</Properties>
</file>